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14A" w:rsidRDefault="00767E16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ind w:left="-851" w:right="-1066"/>
        <w:jc w:val="center"/>
        <w:rPr>
          <w:rFonts w:ascii="TH SarabunPSK" w:eastAsia="TH SarabunPSK" w:hAnsi="TH SarabunPSK" w:cs="TH SarabunPSK"/>
          <w:sz w:val="24"/>
          <w:szCs w:val="24"/>
        </w:rPr>
      </w:pPr>
      <w:r>
        <w:rPr>
          <w:rFonts w:ascii="TH SarabunPSK" w:eastAsia="TH SarabunPSK" w:hAnsi="TH SarabunPSK" w:cs="TH SarabunPSK"/>
          <w:b/>
          <w:bCs/>
          <w:sz w:val="24"/>
          <w:szCs w:val="24"/>
          <w:cs/>
        </w:rPr>
        <w:t xml:space="preserve">แผนปฏิบัติการประจำปีงบประมาณ พ.ศ. </w:t>
      </w:r>
      <w:r>
        <w:rPr>
          <w:rFonts w:ascii="TH SarabunPSK" w:eastAsia="TH SarabunPSK" w:hAnsi="TH SarabunPSK" w:cs="TH SarabunPSK"/>
          <w:b/>
          <w:sz w:val="24"/>
          <w:szCs w:val="24"/>
        </w:rPr>
        <w:t>2566</w:t>
      </w:r>
    </w:p>
    <w:p w:rsidR="0088114A" w:rsidRDefault="00767E16">
      <w:pPr>
        <w:ind w:left="-993" w:right="-1066"/>
        <w:jc w:val="center"/>
        <w:rPr>
          <w:rFonts w:ascii="TH SarabunPSK" w:eastAsia="TH SarabunPSK" w:hAnsi="TH SarabunPSK" w:cs="TH SarabunPSK"/>
          <w:sz w:val="24"/>
          <w:szCs w:val="24"/>
        </w:rPr>
      </w:pPr>
      <w:r>
        <w:rPr>
          <w:rFonts w:ascii="TH SarabunPSK" w:eastAsia="TH SarabunPSK" w:hAnsi="TH SarabunPSK" w:cs="TH SarabunPSK"/>
          <w:b/>
          <w:bCs/>
          <w:sz w:val="24"/>
          <w:szCs w:val="24"/>
          <w:cs/>
        </w:rPr>
        <w:t>โรงพยาบาลขอนแก่น อำเภอเมือง จังหวัดขอนแก่น</w:t>
      </w:r>
    </w:p>
    <w:tbl>
      <w:tblPr>
        <w:tblStyle w:val="a5"/>
        <w:tblW w:w="13718" w:type="dxa"/>
        <w:tblInd w:w="-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6"/>
        <w:gridCol w:w="8046"/>
        <w:gridCol w:w="6"/>
      </w:tblGrid>
      <w:tr w:rsidR="0088114A" w:rsidTr="00767E16">
        <w:tc>
          <w:tcPr>
            <w:tcW w:w="13718" w:type="dxa"/>
            <w:gridSpan w:val="3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วิสัยทัศน์ :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“ศูนย์กลางการแพทย์และสาธารณสุขที่เป็นเลิศระดับนานาชาติ”</w:t>
            </w:r>
          </w:p>
        </w:tc>
      </w:tr>
      <w:tr w:rsidR="0088114A" w:rsidTr="00767E16">
        <w:trPr>
          <w:gridAfter w:val="1"/>
          <w:wAfter w:w="6" w:type="dxa"/>
        </w:trPr>
        <w:tc>
          <w:tcPr>
            <w:tcW w:w="5666" w:type="dxa"/>
          </w:tcPr>
          <w:p w:rsidR="0088114A" w:rsidRDefault="00767E16">
            <w:pPr>
              <w:ind w:left="34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พันธกิจ :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 xml:space="preserve">M3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ผลิตและพัฒนาบุคลากรทางการแพทย์ สาธารณสุข บริหารจัดการที่มีคุณภาพสูง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ab/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ab/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ab/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ab/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ab/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ab/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ab/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ab/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ab/>
            </w:r>
          </w:p>
          <w:p w:rsidR="0088114A" w:rsidRDefault="00767E16">
            <w:pPr>
              <w:ind w:left="34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เป้าประสงค์เชิงยุทธศาสตร์ :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บัณฑิตแพทย์ และแพทย์ผู้เชี่ยวชาญสาขาต่าง ๆ ที่จบการศึกษา มีคุณภาพสูงด้านบริหารจัดการ วิชาการ บริการ สามารถปฏิบัติงานในพื้นที่อย่างน้อย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5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ปี และนานาชาติ   </w:t>
            </w:r>
          </w:p>
          <w:p w:rsidR="0088114A" w:rsidRDefault="0088114A">
            <w:pPr>
              <w:ind w:left="34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</w:p>
          <w:p w:rsidR="0088114A" w:rsidRDefault="00767E16">
            <w:pPr>
              <w:ind w:left="34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กลยุทธ์/ยุทธศาสตร์ :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 xml:space="preserve">SO2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ผลิตและพัฒนาบุคลากรทางการแพทย์ การสาธารณสุข และการบริหารจัดการระดับนานาชาติ</w:t>
            </w:r>
          </w:p>
        </w:tc>
        <w:tc>
          <w:tcPr>
            <w:tcW w:w="8046" w:type="dxa"/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Roadmap</w:t>
            </w:r>
            <w:proofErr w:type="gramStart"/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… :</w:t>
            </w:r>
            <w:proofErr w:type="gramEnd"/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 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R10_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วิจัยและพัฒนานวัตกรรม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yellow"/>
              </w:rPr>
            </w:pP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yellow"/>
              </w:rPr>
              <w:t xml:space="preserve">KPI 1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ระดับความสำเร็จ</w:t>
            </w:r>
            <w:r>
              <w:rPr>
                <w:rFonts w:ascii="TH SarabunPSK" w:eastAsia="TH SarabunPSK" w:hAnsi="TH SarabunPSK" w:cs="TH SarabunPSK" w:hint="cs"/>
                <w:b/>
                <w:bCs/>
                <w:sz w:val="24"/>
                <w:szCs w:val="24"/>
                <w:highlight w:val="yellow"/>
                <w:cs/>
              </w:rPr>
              <w:t>ในการบรรลุผลสัมฤทธิ์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ของผลงาน</w:t>
            </w:r>
            <w:r>
              <w:rPr>
                <w:rFonts w:ascii="TH SarabunPSK" w:eastAsia="TH SarabunPSK" w:hAnsi="TH SarabunPSK" w:cs="TH SarabunPSK" w:hint="cs"/>
                <w:b/>
                <w:bCs/>
                <w:sz w:val="24"/>
                <w:szCs w:val="24"/>
                <w:highlight w:val="yellow"/>
                <w:cs/>
              </w:rPr>
              <w:t>การ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วิจัย</w:t>
            </w:r>
            <w:r>
              <w:rPr>
                <w:rFonts w:ascii="TH SarabunPSK" w:eastAsia="TH SarabunPSK" w:hAnsi="TH SarabunPSK" w:cs="TH SarabunPSK" w:hint="cs"/>
                <w:b/>
                <w:bCs/>
                <w:sz w:val="24"/>
                <w:szCs w:val="24"/>
                <w:highlight w:val="yellow"/>
                <w:cs/>
              </w:rPr>
              <w:t>และนวัตกรรม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ด้านการแพทย์ สาธารณสุข และการบริหารจัดการนำไปใช้ประโยชน์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</w:pPr>
          </w:p>
          <w:p w:rsidR="0088114A" w:rsidRDefault="00767E16">
            <w:pP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cyan"/>
              </w:rPr>
            </w:pP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cyan"/>
              </w:rPr>
              <w:t>1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cyan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cyan"/>
              </w:rPr>
              <w:t xml:space="preserve">1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cyan"/>
                <w:cs/>
              </w:rPr>
              <w:t>การแพทย์</w:t>
            </w:r>
          </w:p>
          <w:p w:rsidR="00767E16" w:rsidRPr="00767E16" w:rsidRDefault="00767E16">
            <w:pPr>
              <w:rPr>
                <w:rFonts w:ascii="TH SarabunPSK" w:eastAsia="TH SarabunPSK" w:hAnsi="TH SarabunPSK" w:cs="TH SarabunPSK" w:hint="cs"/>
                <w:b/>
                <w:color w:val="FF0000"/>
                <w:sz w:val="24"/>
                <w:szCs w:val="24"/>
                <w:cs/>
              </w:rPr>
            </w:pPr>
            <w:r w:rsidRPr="00767E16"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 xml:space="preserve"> </w:t>
            </w:r>
            <w:r w:rsidRPr="00767E16">
              <w:rPr>
                <w:rFonts w:ascii="TH SarabunPSK" w:eastAsia="TH SarabunPSK" w:hAnsi="TH SarabunPSK" w:cs="TH SarabunPSK"/>
                <w:b/>
                <w:color w:val="FF0000"/>
                <w:sz w:val="24"/>
                <w:szCs w:val="24"/>
              </w:rPr>
              <w:t>1.1</w:t>
            </w:r>
            <w:r w:rsidRPr="00767E16">
              <w:rPr>
                <w:rFonts w:ascii="TH SarabunPSK" w:eastAsia="TH SarabunPSK" w:hAnsi="TH SarabunPSK" w:cs="TH SarabunPSK" w:hint="cs"/>
                <w:b/>
                <w:color w:val="FF0000"/>
                <w:sz w:val="24"/>
                <w:szCs w:val="24"/>
                <w:cs/>
              </w:rPr>
              <w:t>อัตราผลงานวิจัยนวัตกรรมด้านการแพทย์นำไปใช้ประโยชน์ร้อยละ ............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</w:pP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  <w:t>OKR 1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white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  <w:t>1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white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  <w:t xml:space="preserve">1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white"/>
                <w:cs/>
              </w:rPr>
              <w:t>อัตราความครอบคลุมในการทำวิจัย</w:t>
            </w:r>
            <w:r>
              <w:rPr>
                <w:rFonts w:ascii="TH SarabunPSK" w:eastAsia="TH SarabunPSK" w:hAnsi="TH SarabunPSK" w:cs="TH SarabunPSK" w:hint="cs"/>
                <w:b/>
                <w:bCs/>
                <w:sz w:val="24"/>
                <w:szCs w:val="24"/>
                <w:highlight w:val="white"/>
                <w:cs/>
              </w:rPr>
              <w:t>และนวัตกรรม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white"/>
                <w:cs/>
              </w:rPr>
              <w:t>ตามโรคยุทธศาสตร์</w:t>
            </w:r>
            <w:r>
              <w:rPr>
                <w:rFonts w:ascii="TH SarabunPSK" w:eastAsia="TH SarabunPSK" w:hAnsi="TH SarabunPSK" w:cs="TH SarabunPSK" w:hint="cs"/>
                <w:b/>
                <w:bCs/>
                <w:sz w:val="24"/>
                <w:szCs w:val="24"/>
                <w:highlight w:val="white"/>
                <w:cs/>
              </w:rPr>
              <w:t xml:space="preserve"> ร้อยละ .......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</w:pP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  <w:t>OKR 1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white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  <w:t>1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white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  <w:t xml:space="preserve">2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white"/>
                <w:cs/>
              </w:rPr>
              <w:t>อัตราการนำผลงานวิจัยและนวัตกรรมไปใช้ประโยชน์ (การถูกนำไปอ้างอิง (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  <w:t>Citation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white"/>
                <w:cs/>
              </w:rPr>
              <w:t>)หรือการขึ้นทะเบียนเพื่อจดสิทธิบัตร)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cyan"/>
              </w:rPr>
            </w:pP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cyan"/>
              </w:rPr>
              <w:t>1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cyan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cyan"/>
              </w:rPr>
              <w:t xml:space="preserve">2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cyan"/>
                <w:cs/>
              </w:rPr>
              <w:t>การสาธารณสุข</w:t>
            </w:r>
          </w:p>
          <w:p w:rsidR="00767E16" w:rsidRPr="00767E16" w:rsidRDefault="00767E16">
            <w:pPr>
              <w:rPr>
                <w:rFonts w:ascii="TH SarabunPSK" w:eastAsia="TH SarabunPSK" w:hAnsi="TH SarabunPSK" w:cs="TH SarabunPSK" w:hint="cs"/>
                <w:b/>
                <w:color w:val="FF0000"/>
                <w:sz w:val="24"/>
                <w:szCs w:val="24"/>
              </w:rPr>
            </w:pPr>
            <w:r w:rsidRPr="00767E16">
              <w:rPr>
                <w:rFonts w:ascii="TH SarabunPSK" w:eastAsia="TH SarabunPSK" w:hAnsi="TH SarabunPSK" w:cs="TH SarabunPSK"/>
                <w:b/>
                <w:color w:val="FF0000"/>
                <w:sz w:val="24"/>
                <w:szCs w:val="24"/>
              </w:rPr>
              <w:t>1.1</w:t>
            </w:r>
            <w:r w:rsidRPr="00767E16">
              <w:rPr>
                <w:rFonts w:ascii="TH SarabunPSK" w:eastAsia="TH SarabunPSK" w:hAnsi="TH SarabunPSK" w:cs="TH SarabunPSK" w:hint="cs"/>
                <w:b/>
                <w:color w:val="FF0000"/>
                <w:sz w:val="24"/>
                <w:szCs w:val="24"/>
                <w:cs/>
              </w:rPr>
              <w:t>อัตราผลงานวิจั</w:t>
            </w:r>
            <w:r>
              <w:rPr>
                <w:rFonts w:ascii="TH SarabunPSK" w:eastAsia="TH SarabunPSK" w:hAnsi="TH SarabunPSK" w:cs="TH SarabunPSK" w:hint="cs"/>
                <w:b/>
                <w:color w:val="FF0000"/>
                <w:sz w:val="24"/>
                <w:szCs w:val="24"/>
                <w:cs/>
              </w:rPr>
              <w:t xml:space="preserve">ยนวัตกรรมด้านการสาธารณสุข </w:t>
            </w:r>
            <w:r w:rsidRPr="00767E16">
              <w:rPr>
                <w:rFonts w:ascii="TH SarabunPSK" w:eastAsia="TH SarabunPSK" w:hAnsi="TH SarabunPSK" w:cs="TH SarabunPSK" w:hint="cs"/>
                <w:b/>
                <w:color w:val="FF0000"/>
                <w:sz w:val="24"/>
                <w:szCs w:val="24"/>
                <w:cs/>
              </w:rPr>
              <w:t>นำไปใช้ประโยชน์ร้อยละ ............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</w:pP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  <w:t>OKR 1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white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  <w:t>2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white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  <w:t xml:space="preserve">1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white"/>
                <w:cs/>
              </w:rPr>
              <w:t>อัตราความครอบคลุมของ</w:t>
            </w:r>
            <w:r w:rsidR="0032570B">
              <w:rPr>
                <w:rFonts w:ascii="TH SarabunPSK" w:eastAsia="TH SarabunPSK" w:hAnsi="TH SarabunPSK" w:cs="TH SarabunPSK" w:hint="cs"/>
                <w:b/>
                <w:bCs/>
                <w:sz w:val="24"/>
                <w:szCs w:val="24"/>
                <w:highlight w:val="white"/>
                <w:cs/>
              </w:rPr>
              <w:t>การทำวิจัยและนวัตกรรม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white"/>
                <w:cs/>
              </w:rPr>
              <w:t xml:space="preserve">ภาวะหรือโรคในเชิงระบาดวิทยาและเป็นปัญหาด้านสาธารณสุขตามบริบทพื้นที่ 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</w:pP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  <w:t>OKR 1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white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  <w:t>2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white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  <w:t xml:space="preserve">2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white"/>
                <w:cs/>
              </w:rPr>
              <w:t>อัตราการนำผลงานวิจัยและนวัตกรรมไปใช้ประโยชน์ (การถูกนำไปอ้างอิง (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  <w:t>Citation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white"/>
                <w:cs/>
              </w:rPr>
              <w:t>)หรือการขึ้นทะเบียนเพื่อจดสิทธิบัตร)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</w:pPr>
          </w:p>
          <w:p w:rsidR="0088114A" w:rsidRDefault="00767E16">
            <w:pP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cyan"/>
              </w:rPr>
            </w:pP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cyan"/>
              </w:rPr>
              <w:t>1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cyan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cyan"/>
              </w:rPr>
              <w:t xml:space="preserve">3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cyan"/>
                <w:cs/>
              </w:rPr>
              <w:t>การบริหารจัดการ</w:t>
            </w:r>
          </w:p>
          <w:p w:rsidR="00767E16" w:rsidRPr="0032570B" w:rsidRDefault="0032570B">
            <w:pPr>
              <w:rPr>
                <w:rFonts w:ascii="TH SarabunPSK" w:eastAsia="TH SarabunPSK" w:hAnsi="TH SarabunPSK" w:cs="TH SarabunPSK" w:hint="cs"/>
                <w:b/>
                <w:color w:val="FF0000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color w:val="FF0000"/>
                <w:sz w:val="24"/>
                <w:szCs w:val="24"/>
              </w:rPr>
              <w:t xml:space="preserve">1.3 </w:t>
            </w:r>
            <w:r>
              <w:rPr>
                <w:rFonts w:ascii="TH SarabunPSK" w:eastAsia="TH SarabunPSK" w:hAnsi="TH SarabunPSK" w:cs="TH SarabunPSK" w:hint="cs"/>
                <w:b/>
                <w:color w:val="FF0000"/>
                <w:sz w:val="24"/>
                <w:szCs w:val="24"/>
                <w:cs/>
              </w:rPr>
              <w:t>ระดับความสำเร็จ</w:t>
            </w:r>
            <w:r w:rsidRPr="0032570B">
              <w:rPr>
                <w:rFonts w:ascii="TH SarabunPSK" w:eastAsia="TH SarabunPSK" w:hAnsi="TH SarabunPSK" w:cs="TH SarabunPSK" w:hint="cs"/>
                <w:color w:val="FF0000"/>
                <w:sz w:val="24"/>
                <w:szCs w:val="24"/>
                <w:cs/>
              </w:rPr>
              <w:t>ในการบรรลุผลสัมฤทธิ์</w:t>
            </w:r>
            <w:r w:rsidRPr="0032570B">
              <w:rPr>
                <w:rFonts w:ascii="TH SarabunPSK" w:eastAsia="TH SarabunPSK" w:hAnsi="TH SarabunPSK" w:cs="TH SarabunPSK"/>
                <w:color w:val="FF0000"/>
                <w:sz w:val="24"/>
                <w:szCs w:val="24"/>
                <w:cs/>
              </w:rPr>
              <w:t>ของผลงาน</w:t>
            </w:r>
            <w:r w:rsidRPr="0032570B">
              <w:rPr>
                <w:rFonts w:ascii="TH SarabunPSK" w:eastAsia="TH SarabunPSK" w:hAnsi="TH SarabunPSK" w:cs="TH SarabunPSK" w:hint="cs"/>
                <w:color w:val="FF0000"/>
                <w:sz w:val="24"/>
                <w:szCs w:val="24"/>
                <w:cs/>
              </w:rPr>
              <w:t>การ</w:t>
            </w:r>
            <w:r w:rsidRPr="0032570B">
              <w:rPr>
                <w:rFonts w:ascii="TH SarabunPSK" w:eastAsia="TH SarabunPSK" w:hAnsi="TH SarabunPSK" w:cs="TH SarabunPSK"/>
                <w:color w:val="FF0000"/>
                <w:sz w:val="24"/>
                <w:szCs w:val="24"/>
                <w:cs/>
              </w:rPr>
              <w:t>วิจัย</w:t>
            </w:r>
            <w:r w:rsidR="00767E16">
              <w:rPr>
                <w:rFonts w:ascii="TH SarabunPSK" w:eastAsia="TH SarabunPSK" w:hAnsi="TH SarabunPSK" w:cs="TH SarabunPSK" w:hint="cs"/>
                <w:b/>
                <w:color w:val="FF0000"/>
                <w:sz w:val="24"/>
                <w:szCs w:val="24"/>
                <w:cs/>
              </w:rPr>
              <w:t>ด้านการบริหารจัดการ</w:t>
            </w:r>
            <w:r w:rsidR="00767E16" w:rsidRPr="00767E16">
              <w:rPr>
                <w:rFonts w:ascii="TH SarabunPSK" w:eastAsia="TH SarabunPSK" w:hAnsi="TH SarabunPSK" w:cs="TH SarabunPSK" w:hint="cs"/>
                <w:b/>
                <w:color w:val="FF0000"/>
                <w:sz w:val="24"/>
                <w:szCs w:val="24"/>
                <w:cs/>
              </w:rPr>
              <w:t>นำไ</w:t>
            </w:r>
            <w:r>
              <w:rPr>
                <w:rFonts w:ascii="TH SarabunPSK" w:eastAsia="TH SarabunPSK" w:hAnsi="TH SarabunPSK" w:cs="TH SarabunPSK" w:hint="cs"/>
                <w:b/>
                <w:color w:val="FF0000"/>
                <w:sz w:val="24"/>
                <w:szCs w:val="24"/>
                <w:cs/>
              </w:rPr>
              <w:t>ปใช้ประโยชน์ร้อยละ ............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</w:pP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  <w:t>OKR 1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white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  <w:t>3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white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  <w:t xml:space="preserve">1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white"/>
                <w:cs/>
              </w:rPr>
              <w:t>อัตราความครอบคลุมในการทำวิจัยด้านบริหารจัดการตามยุทธศาสตร์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</w:pP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  <w:t>OKR 1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white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  <w:t>3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white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  <w:t xml:space="preserve">2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white"/>
                <w:cs/>
              </w:rPr>
              <w:t>อัตราการนำผลงานวิจัยและนวัตกรรมไปใช้ประโยชน์ (การถูกนำไปอ้างอิง (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white"/>
              </w:rPr>
              <w:t>Citation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white"/>
                <w:cs/>
              </w:rPr>
              <w:t>) หรือการขึ้นทะเบียนเพื่อจดสิทธิบัตร)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b/>
                <w:sz w:val="24"/>
                <w:szCs w:val="24"/>
                <w:shd w:val="clear" w:color="auto" w:fill="FF9900"/>
              </w:rPr>
            </w:pPr>
          </w:p>
          <w:p w:rsidR="0032570B" w:rsidRDefault="00767E16">
            <w:pP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yellow"/>
              </w:rPr>
              <w:t xml:space="preserve">KPI 2 </w:t>
            </w:r>
            <w:r w:rsidR="0032570B">
              <w:rPr>
                <w:rFonts w:ascii="TH SarabunPSK" w:eastAsia="TH SarabunPSK" w:hAnsi="TH SarabunPSK" w:cs="TH SarabunPSK" w:hint="cs"/>
                <w:b/>
                <w:bCs/>
                <w:sz w:val="24"/>
                <w:szCs w:val="24"/>
                <w:highlight w:val="yellow"/>
                <w:cs/>
              </w:rPr>
              <w:t>ระดับความสำเร็จในการพัฒนาและได้รับการรับรอง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วารสาร</w:t>
            </w:r>
            <w:r w:rsidR="0032570B">
              <w:rPr>
                <w:rFonts w:ascii="TH SarabunPSK" w:eastAsia="TH SarabunPSK" w:hAnsi="TH SarabunPSK" w:cs="TH SarabunPSK" w:hint="cs"/>
                <w:b/>
                <w:bCs/>
                <w:sz w:val="24"/>
                <w:szCs w:val="24"/>
                <w:highlight w:val="yellow"/>
                <w:cs/>
              </w:rPr>
              <w:t xml:space="preserve">วิจัยและนวัตกรรมระดับชาติและนานาชาติ </w:t>
            </w:r>
            <w:r w:rsidR="0032570B"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</w:rPr>
              <w:t xml:space="preserve"> </w:t>
            </w:r>
          </w:p>
          <w:p w:rsidR="0032570B" w:rsidRDefault="00767E16">
            <w:pPr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</w:rPr>
            </w:pP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OKR 2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  <w:r w:rsidR="0032570B"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 xml:space="preserve"> </w:t>
            </w:r>
            <w:r w:rsidR="0032570B"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</w:rPr>
              <w:t>อัตราการเข้าถึงของการใช้ .....................</w:t>
            </w:r>
            <w:r w:rsidR="0032570B" w:rsidRPr="0032570B">
              <w:rPr>
                <w:rFonts w:ascii="TH SarabunPSK" w:eastAsia="TH SarabunPSK" w:hAnsi="TH SarabunPSK" w:cs="TH SarabunPSK"/>
                <w:color w:val="FF0000"/>
                <w:sz w:val="24"/>
                <w:szCs w:val="24"/>
                <w:cs/>
              </w:rPr>
              <w:t>ข้อมูลครบถ้วนที่นักวิจัยสามารถเข้าถึงได้ง่าย</w:t>
            </w:r>
            <w:r w:rsidR="0032570B"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</w:rPr>
              <w:t xml:space="preserve"> </w:t>
            </w:r>
            <w:bookmarkStart w:id="0" w:name="_GoBack"/>
            <w:bookmarkEnd w:id="0"/>
          </w:p>
          <w:p w:rsidR="0088114A" w:rsidRPr="0032570B" w:rsidRDefault="00767E16">
            <w:pPr>
              <w:rPr>
                <w:rFonts w:ascii="TH SarabunPSK" w:eastAsia="TH SarabunPSK" w:hAnsi="TH SarabunPSK" w:cs="TH SarabunPSK"/>
                <w:b/>
                <w:strike/>
                <w:sz w:val="24"/>
                <w:szCs w:val="24"/>
                <w:highlight w:val="yellow"/>
              </w:rPr>
            </w:pP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 xml:space="preserve"> </w:t>
            </w:r>
            <w:r w:rsidRPr="0032570B">
              <w:rPr>
                <w:rFonts w:ascii="TH SarabunPSK" w:eastAsia="TH SarabunPSK" w:hAnsi="TH SarabunPSK" w:cs="TH SarabunPSK"/>
                <w:b/>
                <w:bCs/>
                <w:strike/>
                <w:sz w:val="24"/>
                <w:szCs w:val="24"/>
                <w:cs/>
              </w:rPr>
              <w:t>มี</w:t>
            </w:r>
            <w:proofErr w:type="spellStart"/>
            <w:r w:rsidRPr="0032570B">
              <w:rPr>
                <w:rFonts w:ascii="TH SarabunPSK" w:eastAsia="TH SarabunPSK" w:hAnsi="TH SarabunPSK" w:cs="TH SarabunPSK"/>
                <w:b/>
                <w:bCs/>
                <w:strike/>
                <w:sz w:val="24"/>
                <w:szCs w:val="24"/>
                <w:cs/>
              </w:rPr>
              <w:t>เวบ</w:t>
            </w:r>
            <w:proofErr w:type="spellEnd"/>
            <w:r w:rsidRPr="0032570B">
              <w:rPr>
                <w:rFonts w:ascii="TH SarabunPSK" w:eastAsia="TH SarabunPSK" w:hAnsi="TH SarabunPSK" w:cs="TH SarabunPSK"/>
                <w:b/>
                <w:bCs/>
                <w:strike/>
                <w:sz w:val="24"/>
                <w:szCs w:val="24"/>
                <w:cs/>
              </w:rPr>
              <w:t>ไซ</w:t>
            </w:r>
            <w:proofErr w:type="spellStart"/>
            <w:r w:rsidRPr="0032570B">
              <w:rPr>
                <w:rFonts w:ascii="TH SarabunPSK" w:eastAsia="TH SarabunPSK" w:hAnsi="TH SarabunPSK" w:cs="TH SarabunPSK"/>
                <w:b/>
                <w:bCs/>
                <w:strike/>
                <w:sz w:val="24"/>
                <w:szCs w:val="24"/>
                <w:cs/>
              </w:rPr>
              <w:t>ต์</w:t>
            </w:r>
            <w:proofErr w:type="spellEnd"/>
            <w:r w:rsidRPr="0032570B">
              <w:rPr>
                <w:rFonts w:ascii="TH SarabunPSK" w:eastAsia="TH SarabunPSK" w:hAnsi="TH SarabunPSK" w:cs="TH SarabunPSK"/>
                <w:b/>
                <w:bCs/>
                <w:strike/>
                <w:sz w:val="24"/>
                <w:szCs w:val="24"/>
                <w:cs/>
              </w:rPr>
              <w:t>ของวารสารทั้งภาษาไทยและอังกฤษ ข้อมูลครบถ้วนที่นักวิจัยสามารถเข้าถึงได้ง่าย</w:t>
            </w:r>
          </w:p>
          <w:p w:rsidR="0088114A" w:rsidRDefault="00767E16">
            <w:pPr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</w:rPr>
            </w:pP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OKR 2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 xml:space="preserve">2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โครงการวิจัยเพื่อขอตีพิมพ์จากนักวิจัยในประเทศ (ภายใน/ภายนอก) อย่างต่อเนื่องอย่างน้อย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 xml:space="preserve">3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ปี       </w:t>
            </w:r>
            <w:r w:rsidR="0032570B">
              <w:rPr>
                <w:rFonts w:ascii="TH SarabunPSK" w:eastAsia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      และผ่านเกณฑ์การรับรองคุณภาพ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 xml:space="preserve">TCI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กลุ่ม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 xml:space="preserve">2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ในปี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 xml:space="preserve">2568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และ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 xml:space="preserve">TCI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กล</w:t>
            </w:r>
            <w:proofErr w:type="spellStart"/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ุ่ม</w:t>
            </w:r>
            <w:proofErr w:type="spellEnd"/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 xml:space="preserve">1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ในปี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2570</w:t>
            </w:r>
            <w:r w:rsidR="0032570B"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 xml:space="preserve"> </w:t>
            </w:r>
            <w:r w:rsidR="0032570B" w:rsidRPr="0032570B">
              <w:rPr>
                <w:rFonts w:ascii="TH SarabunPSK" w:eastAsia="TH SarabunPSK" w:hAnsi="TH SarabunPSK" w:cs="TH SarabunPSK" w:hint="cs"/>
                <w:b/>
                <w:color w:val="FF0000"/>
                <w:sz w:val="24"/>
                <w:szCs w:val="24"/>
                <w:cs/>
              </w:rPr>
              <w:t>ร้อยละ ...............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OKR 2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.</w:t>
            </w:r>
            <w:r w:rsidR="0032570B"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 xml:space="preserve">3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โครงการวิจัยเพื่อขอตีพิมพ์จากนักวิจัยต่างชาติอย่างต่อเนื่อง อย่างน้อย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 xml:space="preserve">5 </w:t>
            </w:r>
            <w:proofErr w:type="gramStart"/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ปี  และผ่านเกณฑ์การรับรองคุณภาพ</w:t>
            </w:r>
            <w:proofErr w:type="gramEnd"/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 xml:space="preserve">ACI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ในปี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2575</w:t>
            </w:r>
            <w:r w:rsidR="0032570B"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 xml:space="preserve"> </w:t>
            </w:r>
            <w:r w:rsidR="0032570B" w:rsidRPr="0032570B">
              <w:rPr>
                <w:rFonts w:ascii="TH SarabunPSK" w:eastAsia="TH SarabunPSK" w:hAnsi="TH SarabunPSK" w:cs="TH SarabunPSK" w:hint="cs"/>
                <w:b/>
                <w:color w:val="FF0000"/>
                <w:sz w:val="24"/>
                <w:szCs w:val="24"/>
                <w:cs/>
              </w:rPr>
              <w:t>ร้อยละ ...............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b/>
                <w:sz w:val="24"/>
                <w:szCs w:val="24"/>
                <w:highlight w:val="red"/>
              </w:rPr>
            </w:pPr>
          </w:p>
        </w:tc>
      </w:tr>
    </w:tbl>
    <w:p w:rsidR="0088114A" w:rsidRDefault="0088114A">
      <w:pPr>
        <w:jc w:val="center"/>
        <w:rPr>
          <w:rFonts w:ascii="TH SarabunPSK" w:eastAsia="TH SarabunPSK" w:hAnsi="TH SarabunPSK" w:cs="TH SarabunPSK"/>
          <w:sz w:val="24"/>
          <w:szCs w:val="24"/>
        </w:rPr>
      </w:pPr>
    </w:p>
    <w:p w:rsidR="0088114A" w:rsidRDefault="00767E16">
      <w:pPr>
        <w:ind w:left="-993" w:right="-1066"/>
        <w:rPr>
          <w:rFonts w:ascii="TH SarabunPSK" w:eastAsia="TH SarabunPSK" w:hAnsi="TH SarabunPSK" w:cs="TH SarabunPSK"/>
          <w:b/>
          <w:sz w:val="24"/>
          <w:szCs w:val="24"/>
        </w:rPr>
      </w:pPr>
      <w:r>
        <w:rPr>
          <w:rFonts w:ascii="TH SarabunPSK" w:eastAsia="TH SarabunPSK" w:hAnsi="TH SarabunPSK" w:cs="TH SarabunPSK"/>
          <w:b/>
          <w:bCs/>
          <w:sz w:val="24"/>
          <w:szCs w:val="24"/>
          <w:cs/>
        </w:rPr>
        <w:t xml:space="preserve">รหัสโครงการ / ชื่อโครงการ :  </w:t>
      </w:r>
      <w:r>
        <w:rPr>
          <w:rFonts w:ascii="TH SarabunPSK" w:eastAsia="TH SarabunPSK" w:hAnsi="TH SarabunPSK" w:cs="TH SarabunPSK"/>
          <w:b/>
          <w:sz w:val="24"/>
          <w:szCs w:val="24"/>
        </w:rPr>
        <w:t xml:space="preserve"> R10</w:t>
      </w:r>
      <w:r>
        <w:rPr>
          <w:rFonts w:ascii="TH SarabunPSK" w:eastAsia="TH SarabunPSK" w:hAnsi="TH SarabunPSK" w:cs="TH SarabunPSK"/>
          <w:b/>
          <w:bCs/>
          <w:sz w:val="24"/>
          <w:szCs w:val="24"/>
          <w:cs/>
        </w:rPr>
        <w:t>.</w:t>
      </w:r>
      <w:r>
        <w:rPr>
          <w:rFonts w:ascii="TH SarabunPSK" w:eastAsia="TH SarabunPSK" w:hAnsi="TH SarabunPSK" w:cs="TH SarabunPSK"/>
          <w:b/>
          <w:sz w:val="24"/>
          <w:szCs w:val="24"/>
        </w:rPr>
        <w:t xml:space="preserve">1 </w:t>
      </w:r>
      <w:r>
        <w:rPr>
          <w:rFonts w:ascii="TH SarabunPSK" w:eastAsia="TH SarabunPSK" w:hAnsi="TH SarabunPSK" w:cs="TH SarabunPSK"/>
          <w:b/>
          <w:bCs/>
          <w:sz w:val="24"/>
          <w:szCs w:val="24"/>
          <w:cs/>
        </w:rPr>
        <w:t xml:space="preserve">- </w:t>
      </w:r>
      <w:r>
        <w:rPr>
          <w:rFonts w:ascii="TH SarabunPSK" w:eastAsia="TH SarabunPSK" w:hAnsi="TH SarabunPSK" w:cs="TH SarabunPSK"/>
          <w:b/>
          <w:sz w:val="24"/>
          <w:szCs w:val="24"/>
        </w:rPr>
        <w:t>R10</w:t>
      </w:r>
      <w:r>
        <w:rPr>
          <w:rFonts w:ascii="TH SarabunPSK" w:eastAsia="TH SarabunPSK" w:hAnsi="TH SarabunPSK" w:cs="TH SarabunPSK"/>
          <w:b/>
          <w:bCs/>
          <w:sz w:val="24"/>
          <w:szCs w:val="24"/>
          <w:cs/>
        </w:rPr>
        <w:t>.</w:t>
      </w:r>
      <w:r>
        <w:rPr>
          <w:rFonts w:ascii="TH SarabunPSK" w:eastAsia="TH SarabunPSK" w:hAnsi="TH SarabunPSK" w:cs="TH SarabunPSK"/>
          <w:b/>
          <w:sz w:val="24"/>
          <w:szCs w:val="24"/>
        </w:rPr>
        <w:t xml:space="preserve">2 </w:t>
      </w:r>
      <w:r>
        <w:rPr>
          <w:rFonts w:ascii="TH SarabunPSK" w:eastAsia="TH SarabunPSK" w:hAnsi="TH SarabunPSK" w:cs="TH SarabunPSK"/>
          <w:b/>
          <w:bCs/>
          <w:sz w:val="24"/>
          <w:szCs w:val="24"/>
          <w:cs/>
        </w:rPr>
        <w:t>วิจัยและพัฒนาและนวัตกรรม…</w:t>
      </w:r>
    </w:p>
    <w:p w:rsidR="0088114A" w:rsidRDefault="00767E16">
      <w:pPr>
        <w:ind w:left="-993" w:right="-1066"/>
        <w:rPr>
          <w:rFonts w:ascii="TH SarabunPSK" w:eastAsia="TH SarabunPSK" w:hAnsi="TH SarabunPSK" w:cs="TH SarabunPSK"/>
          <w:sz w:val="24"/>
          <w:szCs w:val="24"/>
        </w:rPr>
      </w:pPr>
      <w:r>
        <w:rPr>
          <w:rFonts w:ascii="TH SarabunPSK" w:eastAsia="TH SarabunPSK" w:hAnsi="TH SarabunPSK" w:cs="TH SarabunPSK"/>
          <w:b/>
          <w:sz w:val="24"/>
          <w:szCs w:val="24"/>
        </w:rPr>
        <w:tab/>
      </w:r>
      <w:r>
        <w:rPr>
          <w:rFonts w:ascii="TH SarabunPSK" w:eastAsia="TH SarabunPSK" w:hAnsi="TH SarabunPSK" w:cs="TH SarabunPSK"/>
          <w:b/>
          <w:bCs/>
          <w:sz w:val="24"/>
          <w:szCs w:val="24"/>
          <w:cs/>
        </w:rPr>
        <w:t xml:space="preserve">  </w:t>
      </w:r>
      <w:r>
        <w:rPr>
          <w:rFonts w:ascii="TH SarabunPSK" w:eastAsia="TH SarabunPSK" w:hAnsi="TH SarabunPSK" w:cs="TH SarabunPSK"/>
          <w:b/>
          <w:sz w:val="24"/>
          <w:szCs w:val="24"/>
        </w:rPr>
        <w:tab/>
      </w:r>
      <w:r>
        <w:rPr>
          <w:rFonts w:ascii="TH SarabunPSK" w:eastAsia="TH SarabunPSK" w:hAnsi="TH SarabunPSK" w:cs="TH SarabunPSK"/>
          <w:b/>
          <w:sz w:val="24"/>
          <w:szCs w:val="24"/>
        </w:rPr>
        <w:tab/>
      </w:r>
      <w:r>
        <w:rPr>
          <w:rFonts w:ascii="TH SarabunPSK" w:eastAsia="TH SarabunPSK" w:hAnsi="TH SarabunPSK" w:cs="TH SarabunPSK"/>
          <w:b/>
          <w:sz w:val="24"/>
          <w:szCs w:val="24"/>
        </w:rPr>
        <w:tab/>
      </w:r>
      <w:r>
        <w:rPr>
          <w:rFonts w:ascii="TH SarabunPSK" w:eastAsia="TH SarabunPSK" w:hAnsi="TH SarabunPSK" w:cs="TH SarabunPSK"/>
          <w:b/>
          <w:sz w:val="24"/>
          <w:szCs w:val="24"/>
        </w:rPr>
        <w:tab/>
      </w:r>
      <w:r>
        <w:rPr>
          <w:rFonts w:ascii="TH SarabunPSK" w:eastAsia="TH SarabunPSK" w:hAnsi="TH SarabunPSK" w:cs="TH SarabunPSK"/>
          <w:b/>
          <w:bCs/>
          <w:sz w:val="24"/>
          <w:szCs w:val="24"/>
          <w:cs/>
        </w:rPr>
        <w:t xml:space="preserve">รวมงบประมาณ    </w:t>
      </w:r>
      <w:r>
        <w:rPr>
          <w:rFonts w:ascii="TH SarabunPSK" w:eastAsia="TH SarabunPSK" w:hAnsi="TH SarabunPSK" w:cs="TH SarabunPSK"/>
          <w:b/>
          <w:sz w:val="24"/>
          <w:szCs w:val="24"/>
        </w:rPr>
        <w:t xml:space="preserve">1,864,640 </w:t>
      </w:r>
      <w:r>
        <w:rPr>
          <w:rFonts w:ascii="TH SarabunPSK" w:eastAsia="TH SarabunPSK" w:hAnsi="TH SarabunPSK" w:cs="TH SarabunPSK"/>
          <w:b/>
          <w:sz w:val="24"/>
          <w:szCs w:val="24"/>
        </w:rPr>
        <w:tab/>
      </w:r>
      <w:r>
        <w:rPr>
          <w:rFonts w:ascii="TH SarabunPSK" w:eastAsia="TH SarabunPSK" w:hAnsi="TH SarabunPSK" w:cs="TH SarabunPSK"/>
          <w:b/>
          <w:bCs/>
          <w:sz w:val="24"/>
          <w:szCs w:val="24"/>
          <w:cs/>
        </w:rPr>
        <w:t xml:space="preserve">                          </w:t>
      </w:r>
      <w:r>
        <w:rPr>
          <w:rFonts w:ascii="TH SarabunPSK" w:eastAsia="TH SarabunPSK" w:hAnsi="TH SarabunPSK" w:cs="TH SarabunPSK"/>
          <w:b/>
          <w:sz w:val="24"/>
          <w:szCs w:val="24"/>
        </w:rPr>
        <w:tab/>
      </w:r>
      <w:r>
        <w:rPr>
          <w:rFonts w:ascii="TH SarabunPSK" w:eastAsia="TH SarabunPSK" w:hAnsi="TH SarabunPSK" w:cs="TH SarabunPSK"/>
          <w:b/>
          <w:bCs/>
          <w:sz w:val="24"/>
          <w:szCs w:val="24"/>
          <w:cs/>
        </w:rPr>
        <w:t xml:space="preserve"> บาท</w:t>
      </w:r>
    </w:p>
    <w:tbl>
      <w:tblPr>
        <w:tblStyle w:val="a6"/>
        <w:tblW w:w="16023" w:type="dxa"/>
        <w:tblInd w:w="-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695"/>
        <w:gridCol w:w="2130"/>
        <w:gridCol w:w="1560"/>
        <w:gridCol w:w="709"/>
        <w:gridCol w:w="720"/>
        <w:gridCol w:w="900"/>
        <w:gridCol w:w="605"/>
        <w:gridCol w:w="804"/>
        <w:gridCol w:w="707"/>
        <w:gridCol w:w="707"/>
        <w:gridCol w:w="1221"/>
        <w:gridCol w:w="1095"/>
        <w:gridCol w:w="1035"/>
        <w:gridCol w:w="709"/>
      </w:tblGrid>
      <w:tr w:rsidR="0088114A">
        <w:trPr>
          <w:cantSplit/>
        </w:trPr>
        <w:tc>
          <w:tcPr>
            <w:tcW w:w="425" w:type="dxa"/>
            <w:vMerge w:val="restart"/>
            <w:tcBorders>
              <w:top w:val="single" w:sz="12" w:space="0" w:color="000000"/>
            </w:tcBorders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งานและกิจกรรม</w:t>
            </w:r>
          </w:p>
        </w:tc>
        <w:tc>
          <w:tcPr>
            <w:tcW w:w="2130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วัตถุประสงค์ของงาน</w:t>
            </w:r>
          </w:p>
        </w:tc>
        <w:tc>
          <w:tcPr>
            <w:tcW w:w="2269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2823" w:type="dxa"/>
            <w:gridSpan w:val="4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351" w:type="dxa"/>
            <w:gridSpan w:val="3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ผู้รับ</w:t>
            </w:r>
          </w:p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88114A">
        <w:trPr>
          <w:cantSplit/>
        </w:trPr>
        <w:tc>
          <w:tcPr>
            <w:tcW w:w="425" w:type="dxa"/>
            <w:vMerge/>
            <w:tcBorders>
              <w:top w:val="single" w:sz="12" w:space="0" w:color="000000"/>
            </w:tcBorders>
          </w:tcPr>
          <w:p w:rsidR="0088114A" w:rsidRDefault="008811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5" w:righ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60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95" w:right="-29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82" w:right="-24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69" w:right="-55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109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03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8811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rPr>
          <w:trHeight w:val="1742"/>
        </w:trPr>
        <w:tc>
          <w:tcPr>
            <w:tcW w:w="425" w:type="dxa"/>
            <w:tcBorders>
              <w:top w:val="single" w:sz="12" w:space="0" w:color="000000"/>
              <w:bottom w:val="single" w:sz="12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695" w:type="dxa"/>
            <w:tcBorders>
              <w:top w:val="single" w:sz="12" w:space="0" w:color="000000"/>
              <w:bottom w:val="single" w:sz="12" w:space="0" w:color="000000"/>
            </w:tcBorders>
          </w:tcPr>
          <w:p w:rsidR="0088114A" w:rsidRDefault="00767E16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จัดตั้งคลินิกให้คำปรึกษางานวิจัย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12" w:space="0" w:color="000000"/>
              <w:bottom w:val="single" w:sz="12" w:space="0" w:color="000000"/>
              <w:right w:val="nil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เพื่อเผยแพร่และประยุกต์ใช้งานวิจัยและพัฒนา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 เพื่อเผยแพร่และประยุกต์ใช้นวัตกรรม</w:t>
            </w:r>
          </w:p>
        </w:tc>
        <w:tc>
          <w:tcPr>
            <w:tcW w:w="156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 ปรับปรุงสถานที่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เพื่อให้มีสถานที่คลินิกให้คำปรึกษา</w:t>
            </w: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คลินิกให้คำปรึกษางานวิจัย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ชั้น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อาคารเฉลิมพระเกียรติฯ</w:t>
            </w: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-ค่าซื้อวัสดุอุปกรณ์พร้อมติดตั้ง และจ้างทำป้ายพร้อมติดตั้ง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100,000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บูรณาการใน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R15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3  </w:t>
            </w:r>
          </w:p>
        </w:tc>
        <w:tc>
          <w:tcPr>
            <w:tcW w:w="10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100,000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[บาท</w:t>
            </w:r>
          </w:p>
        </w:tc>
        <w:tc>
          <w:tcPr>
            <w:tcW w:w="103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-กล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ุ่ม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งานโครงสร้าง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พื่้น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ฐานและวิศวกรรมทางการแพทย์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-ศูนย์วิจัย</w:t>
            </w:r>
          </w:p>
        </w:tc>
      </w:tr>
      <w:tr w:rsidR="0088114A">
        <w:tc>
          <w:tcPr>
            <w:tcW w:w="425" w:type="dxa"/>
            <w:vMerge w:val="restart"/>
            <w:tcBorders>
              <w:top w:val="single" w:sz="12" w:space="0" w:color="000000"/>
            </w:tcBorders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งานและกิจกรรม</w:t>
            </w:r>
          </w:p>
        </w:tc>
        <w:tc>
          <w:tcPr>
            <w:tcW w:w="2130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วัตถุประสงค์ของงาน</w:t>
            </w:r>
          </w:p>
        </w:tc>
        <w:tc>
          <w:tcPr>
            <w:tcW w:w="2269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2823" w:type="dxa"/>
            <w:gridSpan w:val="4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351" w:type="dxa"/>
            <w:gridSpan w:val="3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ผู้รับ</w:t>
            </w:r>
          </w:p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88114A">
        <w:tc>
          <w:tcPr>
            <w:tcW w:w="425" w:type="dxa"/>
            <w:vMerge/>
            <w:tcBorders>
              <w:top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5" w:righ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60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95" w:right="-29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82" w:right="-24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69" w:right="-55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109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03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จ้างบุคลากรประจำ 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เพื่อมีบุคลากรประจำสำนักงาน</w:t>
            </w: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นักวิชาการศึกษา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/</w:t>
            </w: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/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ค่าจ้างบุคลากร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15000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x6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เดือน 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lastRenderedPageBreak/>
              <w:t>(เม.ย.-ก.ย.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2566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)บูรณาการใน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R15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10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lastRenderedPageBreak/>
              <w:t xml:space="preserve">90,000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03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-กล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ุ่ม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งานทรัพยา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lastRenderedPageBreak/>
              <w:t>กรบุคคล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-ศูนย์วิจัย</w:t>
            </w:r>
          </w:p>
        </w:tc>
      </w:tr>
      <w:tr w:rsidR="0088114A">
        <w:tc>
          <w:tcPr>
            <w:tcW w:w="425" w:type="dxa"/>
            <w:vMerge w:val="restart"/>
            <w:tcBorders>
              <w:top w:val="single" w:sz="12" w:space="0" w:color="000000"/>
            </w:tcBorders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lastRenderedPageBreak/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งานและกิจกรรม</w:t>
            </w:r>
          </w:p>
        </w:tc>
        <w:tc>
          <w:tcPr>
            <w:tcW w:w="2130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วัตถุประสงค์ของงาน</w:t>
            </w:r>
          </w:p>
        </w:tc>
        <w:tc>
          <w:tcPr>
            <w:tcW w:w="2269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2823" w:type="dxa"/>
            <w:gridSpan w:val="4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351" w:type="dxa"/>
            <w:gridSpan w:val="3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ผู้รับ</w:t>
            </w:r>
          </w:p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88114A">
        <w:tc>
          <w:tcPr>
            <w:tcW w:w="425" w:type="dxa"/>
            <w:vMerge/>
            <w:tcBorders>
              <w:top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5" w:righ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60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95" w:right="-29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82" w:right="-24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tabs>
                <w:tab w:val="center" w:pos="4153"/>
                <w:tab w:val="right" w:pos="8306"/>
              </w:tabs>
              <w:ind w:left="-69" w:right="-55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109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03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rPr>
          <w:trHeight w:val="220"/>
        </w:trPr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จ้างที่ปรึกษาสถิติ เดือนละ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ครั้งๆละ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วัน นักวิจัยปรึกษาวันละ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เพื่อให้มีที่ปรึกษาด้านสถิติวิจัย</w:t>
            </w: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ผู้เชี่ยวชาญด้านสถิติวิจัย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จากหน่วยระบาดวิทยา มข.</w:t>
            </w:r>
          </w:p>
        </w:tc>
        <w:tc>
          <w:tcPr>
            <w:tcW w:w="60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218" w:type="dxa"/>
            <w:gridSpan w:val="3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ก.พ.-ก.ย.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66</w:t>
            </w: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-ค่าสมนาคุณวิทยากรจากภายนอก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1,200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7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ชม.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x16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วัน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 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134,140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 -ค่าอาหารว่างและเครื่องดื่ม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35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ครั้ง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x16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วัน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x160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179,200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(ก.พ.-ก.ย.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2566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0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313,340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03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-ศูนย์วิจัย</w:t>
            </w:r>
          </w:p>
        </w:tc>
      </w:tr>
      <w:tr w:rsidR="0088114A">
        <w:trPr>
          <w:trHeight w:val="220"/>
        </w:trPr>
        <w:tc>
          <w:tcPr>
            <w:tcW w:w="425" w:type="dxa"/>
            <w:vMerge w:val="restart"/>
            <w:tcBorders>
              <w:top w:val="single" w:sz="12" w:space="0" w:color="000000"/>
            </w:tcBorders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งานและกิจกรรม</w:t>
            </w:r>
          </w:p>
        </w:tc>
        <w:tc>
          <w:tcPr>
            <w:tcW w:w="2130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วัตถุประสงค์ของงาน</w:t>
            </w:r>
          </w:p>
        </w:tc>
        <w:tc>
          <w:tcPr>
            <w:tcW w:w="2269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2823" w:type="dxa"/>
            <w:gridSpan w:val="4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351" w:type="dxa"/>
            <w:gridSpan w:val="3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ผู้รับ</w:t>
            </w:r>
          </w:p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88114A">
        <w:trPr>
          <w:trHeight w:val="220"/>
        </w:trPr>
        <w:tc>
          <w:tcPr>
            <w:tcW w:w="425" w:type="dxa"/>
            <w:vMerge/>
            <w:tcBorders>
              <w:top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5" w:righ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60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95" w:right="-29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82" w:right="-24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tabs>
                <w:tab w:val="center" w:pos="4153"/>
                <w:tab w:val="right" w:pos="8306"/>
              </w:tabs>
              <w:ind w:left="-69" w:right="-55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109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03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rPr>
          <w:trHeight w:val="220"/>
        </w:trPr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ประชุมให้คำปรึกษางานวิจัยครอบคลุมสหสาขาวิชาชีพ เดือนละ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ครั้งๆละ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วัน นักวิจัยปรึกษาวันละ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ให้มีที่ปรึกษาสำหรับนักวิจัยครอบคลุมสหสาขาวิชาชีพ</w:t>
            </w: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นักวิจัยทุกกลุ่มงาน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160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ห้องประชุมโรงพยาบาลขอนแก่น</w:t>
            </w: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218" w:type="dxa"/>
            <w:gridSpan w:val="3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ก.พ.-ก.ย.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66</w:t>
            </w: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-ค่าอาหารว่างและเครื่องดื่ม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35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x16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วัน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x160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ครั้ง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179,200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0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179,200</w:t>
            </w:r>
          </w:p>
        </w:tc>
        <w:tc>
          <w:tcPr>
            <w:tcW w:w="103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ศูนย์วิจัย</w:t>
            </w:r>
          </w:p>
        </w:tc>
      </w:tr>
      <w:tr w:rsidR="0088114A">
        <w:trPr>
          <w:trHeight w:val="220"/>
        </w:trPr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tcBorders>
              <w:top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5" w:righ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60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95" w:right="-29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82" w:right="-24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tabs>
                <w:tab w:val="center" w:pos="4153"/>
                <w:tab w:val="right" w:pos="8306"/>
              </w:tabs>
              <w:ind w:left="-69" w:right="-55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109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03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จัดหาครุภัณฑ์คอมพิวเตอร์ 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เพื่อให้มีคอมพิวเตอร์ในการใช้งาน</w:t>
            </w: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บุคลากรประจำสำนักงาน และกก.วิจัย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/</w:t>
            </w: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/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ค่าซื้อเครื่องคอมพิวเตอร์จำนวน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ชุด</w:t>
            </w:r>
          </w:p>
        </w:tc>
        <w:tc>
          <w:tcPr>
            <w:tcW w:w="10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44,000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03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-ศูนย์วิจัย</w:t>
            </w:r>
          </w:p>
        </w:tc>
      </w:tr>
      <w:tr w:rsidR="0088114A">
        <w:tc>
          <w:tcPr>
            <w:tcW w:w="425" w:type="dxa"/>
            <w:vMerge w:val="restart"/>
            <w:tcBorders>
              <w:top w:val="single" w:sz="12" w:space="0" w:color="000000"/>
            </w:tcBorders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งานและกิจกรรม</w:t>
            </w:r>
          </w:p>
        </w:tc>
        <w:tc>
          <w:tcPr>
            <w:tcW w:w="2130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วัตถุประสงค์ของงาน</w:t>
            </w:r>
          </w:p>
        </w:tc>
        <w:tc>
          <w:tcPr>
            <w:tcW w:w="2269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2823" w:type="dxa"/>
            <w:gridSpan w:val="4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351" w:type="dxa"/>
            <w:gridSpan w:val="3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ผู้รับ</w:t>
            </w:r>
          </w:p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88114A">
        <w:tc>
          <w:tcPr>
            <w:tcW w:w="425" w:type="dxa"/>
            <w:vMerge/>
            <w:tcBorders>
              <w:top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5" w:righ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60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95" w:right="-29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82" w:right="-24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69" w:right="-55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109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03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สนับสนุนแหล่งในการสืบค้นข้อมูล     </w:t>
            </w: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เพื่อให้มีทรัพยากรสารสนเทศในการสืบค้นข้อมูล</w:t>
            </w: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นักวิจัย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เดือนมีนาคม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2566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-งานห้องสมุด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-ศูนย์วิจัย</w:t>
            </w:r>
          </w:p>
        </w:tc>
      </w:tr>
      <w:tr w:rsidR="0088114A">
        <w:tc>
          <w:tcPr>
            <w:tcW w:w="425" w:type="dxa"/>
            <w:vMerge w:val="restart"/>
            <w:tcBorders>
              <w:top w:val="single" w:sz="12" w:space="0" w:color="000000"/>
            </w:tcBorders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งานและกิจกรรม</w:t>
            </w:r>
          </w:p>
        </w:tc>
        <w:tc>
          <w:tcPr>
            <w:tcW w:w="2130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วัตถุประสงค์ของงาน</w:t>
            </w:r>
          </w:p>
        </w:tc>
        <w:tc>
          <w:tcPr>
            <w:tcW w:w="2269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2823" w:type="dxa"/>
            <w:gridSpan w:val="4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351" w:type="dxa"/>
            <w:gridSpan w:val="3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ผู้รับ</w:t>
            </w:r>
          </w:p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88114A">
        <w:tc>
          <w:tcPr>
            <w:tcW w:w="425" w:type="dxa"/>
            <w:vMerge/>
            <w:tcBorders>
              <w:top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5" w:righ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60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95" w:right="-29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82" w:right="-24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69" w:right="-55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109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03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single" w:sz="12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695" w:type="dxa"/>
            <w:tcBorders>
              <w:top w:val="single" w:sz="12" w:space="0" w:color="000000"/>
              <w:bottom w:val="single" w:sz="12" w:space="0" w:color="000000"/>
            </w:tcBorders>
          </w:tcPr>
          <w:p w:rsidR="0088114A" w:rsidRDefault="00767E16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พัฒนาศักยภาพนักวิจัย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12" w:space="0" w:color="000000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 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จัดอบรมการเขียนโครงร่างวิจัย 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เพื่อใ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ห่้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นักวิจัยมีทักษะการเขียนโครงร่างวิจัย</w:t>
            </w: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นักวิจัย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70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ห้องประชุมโรงพยาบาลขอนแก่น</w:t>
            </w: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เดือนเมษายน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2566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-ค่าสมนาคุณวิทยากรภายนอก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1,200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บาท/ชม.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x8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ชม*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3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วัน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ครั้ง=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57,600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-ค่าเดินทางโดยเครื่องบิน ไปกลับ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ครั้ง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lastRenderedPageBreak/>
              <w:t xml:space="preserve">ครั้งละ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5000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บาทเป็นเงิน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10,000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-ค่าที่พักวิทยากร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 จำนวน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ห้องๆละ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1450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บาท*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3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คืน*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ครั้ง เป็นเงิน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8,700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-ค่าสมนาคุณวิทยากรภายใน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 (อภิปรายกลุ่ม)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300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x4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ชม.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x5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กล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ุ่ม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x3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วัน*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ครั้ง=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72,000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-ค่าอาหารว่างและเครื่องดื่ม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35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70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มื้อ*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3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วัน*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ครั้ง=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29,400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-ค่าอาหารกลางวัน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120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x70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x1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มื้อ*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3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วัน*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ครั้ง=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50,400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0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lastRenderedPageBreak/>
              <w:t>228,100</w:t>
            </w:r>
          </w:p>
        </w:tc>
        <w:tc>
          <w:tcPr>
            <w:tcW w:w="103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ศูนย์วิจัย</w:t>
            </w:r>
          </w:p>
        </w:tc>
      </w:tr>
      <w:tr w:rsidR="0088114A">
        <w:tc>
          <w:tcPr>
            <w:tcW w:w="425" w:type="dxa"/>
            <w:vMerge w:val="restart"/>
            <w:tcBorders>
              <w:top w:val="single" w:sz="12" w:space="0" w:color="000000"/>
            </w:tcBorders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lastRenderedPageBreak/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งานและกิจกรรม</w:t>
            </w:r>
          </w:p>
        </w:tc>
        <w:tc>
          <w:tcPr>
            <w:tcW w:w="2130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วัตถุประสงค์ของงาน</w:t>
            </w:r>
          </w:p>
        </w:tc>
        <w:tc>
          <w:tcPr>
            <w:tcW w:w="2269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2823" w:type="dxa"/>
            <w:gridSpan w:val="4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351" w:type="dxa"/>
            <w:gridSpan w:val="3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ผู้รับ</w:t>
            </w:r>
          </w:p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88114A">
        <w:tc>
          <w:tcPr>
            <w:tcW w:w="425" w:type="dxa"/>
            <w:vMerge/>
            <w:tcBorders>
              <w:top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5" w:righ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60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95" w:right="-29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82" w:right="-24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69" w:right="-55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109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03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rPr>
          <w:trHeight w:val="642"/>
        </w:trPr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lastRenderedPageBreak/>
              <w:t>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สนับสนุนนักวิจัยเพิ่มพูนทักษะภายนอก</w:t>
            </w: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เพื่อเพิ่มศักยภาพนักวิจัย</w:t>
            </w: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นักวิจัย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30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หน่วยงานภายนอก</w:t>
            </w:r>
          </w:p>
        </w:tc>
        <w:tc>
          <w:tcPr>
            <w:tcW w:w="60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218" w:type="dxa"/>
            <w:gridSpan w:val="3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ก.พ.-ก.ย.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2566</w:t>
            </w: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ค่าใช้สอยอบรมภายนอกตามระเบียบราชการ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30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 7,000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210,000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0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210,000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03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งบเงินบำรุงโรงพยาบาลขอนแก่น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-กล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ุ่ม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งานพัฒนา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ทรัพย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กรบุคคล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-ศูนย์วิจัย</w:t>
            </w: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vMerge w:val="restart"/>
            <w:tcBorders>
              <w:top w:val="single" w:sz="12" w:space="0" w:color="000000"/>
            </w:tcBorders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งานและกิจกรรม</w:t>
            </w:r>
          </w:p>
        </w:tc>
        <w:tc>
          <w:tcPr>
            <w:tcW w:w="2130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วัตถุประสงค์ของงาน</w:t>
            </w:r>
          </w:p>
        </w:tc>
        <w:tc>
          <w:tcPr>
            <w:tcW w:w="2269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2823" w:type="dxa"/>
            <w:gridSpan w:val="4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351" w:type="dxa"/>
            <w:gridSpan w:val="3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ผู้รับ</w:t>
            </w:r>
          </w:p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88114A">
        <w:tc>
          <w:tcPr>
            <w:tcW w:w="425" w:type="dxa"/>
            <w:vMerge/>
            <w:tcBorders>
              <w:top w:val="single" w:sz="12" w:space="0" w:color="000000"/>
            </w:tcBorders>
          </w:tcPr>
          <w:p w:rsidR="0088114A" w:rsidRDefault="0088114A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5" w:righ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60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95" w:right="-29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82" w:right="-24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69" w:right="-55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109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03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single" w:sz="12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695" w:type="dxa"/>
            <w:tcBorders>
              <w:top w:val="single" w:sz="12" w:space="0" w:color="000000"/>
              <w:bottom w:val="single" w:sz="12" w:space="0" w:color="000000"/>
            </w:tcBorders>
          </w:tcPr>
          <w:p w:rsidR="0088114A" w:rsidRDefault="00767E16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พัฒนาทีมพี่เลี้ยงนักวิจัยครอบคลุมทุกสาขา</w:t>
            </w:r>
          </w:p>
        </w:tc>
        <w:tc>
          <w:tcPr>
            <w:tcW w:w="2130" w:type="dxa"/>
            <w:tcBorders>
              <w:top w:val="single" w:sz="12" w:space="0" w:color="000000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rPr>
          <w:trHeight w:val="240"/>
        </w:trPr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3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สนับสนุนอบรม 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Facilitater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ขั้นเทพ ทั้งภายในและภายนอก </w:t>
            </w: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เพื่อพัฒนาศักยภาพพี่เลี้ยงนักวิจัย</w:t>
            </w: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พี่เลี่ยงนักวิจัย/ที่ปรึกษา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20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หน่วยงานภายนอกจัด</w:t>
            </w:r>
          </w:p>
        </w:tc>
        <w:tc>
          <w:tcPr>
            <w:tcW w:w="60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218" w:type="dxa"/>
            <w:gridSpan w:val="3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ก.พ.-ก.ย.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2566</w:t>
            </w: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ค่าใช้สอยอบรมภายนอกตามระเบียบราชการ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 7,000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140,000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0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140,000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03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บเงินบำรุงโรงพยาบาลขอนแก่น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-กล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ุ่ม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งานพัฒนา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ทรัพย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กรบุคคล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-ศูนย์วิจัย</w:t>
            </w:r>
          </w:p>
        </w:tc>
      </w:tr>
      <w:tr w:rsidR="0088114A">
        <w:tc>
          <w:tcPr>
            <w:tcW w:w="425" w:type="dxa"/>
            <w:vMerge w:val="restart"/>
            <w:tcBorders>
              <w:top w:val="single" w:sz="12" w:space="0" w:color="000000"/>
            </w:tcBorders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งานและกิจกรรม</w:t>
            </w:r>
          </w:p>
        </w:tc>
        <w:tc>
          <w:tcPr>
            <w:tcW w:w="2130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วัตถุประสงค์ของงาน</w:t>
            </w:r>
          </w:p>
        </w:tc>
        <w:tc>
          <w:tcPr>
            <w:tcW w:w="2269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2823" w:type="dxa"/>
            <w:gridSpan w:val="4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351" w:type="dxa"/>
            <w:gridSpan w:val="3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ผู้รับ</w:t>
            </w:r>
          </w:p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88114A">
        <w:tc>
          <w:tcPr>
            <w:tcW w:w="425" w:type="dxa"/>
            <w:vMerge/>
            <w:tcBorders>
              <w:top w:val="single" w:sz="12" w:space="0" w:color="000000"/>
            </w:tcBorders>
          </w:tcPr>
          <w:p w:rsidR="0088114A" w:rsidRDefault="0088114A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5" w:righ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60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95" w:right="-29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82" w:right="-24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69" w:right="-55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109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03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rPr>
          <w:trHeight w:val="240"/>
        </w:trPr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4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ประกาศเกียรติคุณและสนับสนุนเพื่อสร้างแรงจูงใจ  สำหรับนักวิจัยที่ได้รับรางวัล</w:t>
            </w:r>
          </w:p>
          <w:p w:rsidR="0088114A" w:rsidRDefault="0088114A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เพื่อสร้างแรงบันดาลใจในการทำวิจัย</w:t>
            </w: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นักวิจัย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5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รางวัล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เม.ย.-ก.ย.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2565</w:t>
            </w: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ค่าของที่ระลึก/เงินรางวัล 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  <w:vertAlign w:val="subscript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x5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รางวัล</w:t>
            </w:r>
          </w:p>
        </w:tc>
        <w:tc>
          <w:tcPr>
            <w:tcW w:w="10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10,000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03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เงินสวัสดิการโรงพยาบาลขอนแก่น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-สำนักอำนวยการ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lastRenderedPageBreak/>
              <w:t>-ศูนย์วิจัย</w:t>
            </w:r>
          </w:p>
        </w:tc>
      </w:tr>
      <w:tr w:rsidR="0088114A">
        <w:tc>
          <w:tcPr>
            <w:tcW w:w="425" w:type="dxa"/>
            <w:tcBorders>
              <w:top w:val="dotted" w:sz="4" w:space="0" w:color="000000"/>
              <w:bottom w:val="single" w:sz="12" w:space="0" w:color="000000"/>
            </w:tcBorders>
          </w:tcPr>
          <w:p w:rsidR="0088114A" w:rsidRDefault="0088114A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dotted" w:sz="4" w:space="0" w:color="000000"/>
              <w:bottom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dotted" w:sz="4" w:space="0" w:color="000000"/>
              <w:bottom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dotted" w:sz="4" w:space="0" w:color="000000"/>
              <w:bottom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000000"/>
              <w:bottom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000000"/>
              <w:bottom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tted" w:sz="4" w:space="0" w:color="000000"/>
              <w:bottom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dotted" w:sz="4" w:space="0" w:color="000000"/>
              <w:bottom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dotted" w:sz="4" w:space="0" w:color="000000"/>
              <w:bottom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dotted" w:sz="4" w:space="0" w:color="000000"/>
              <w:bottom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dotted" w:sz="4" w:space="0" w:color="000000"/>
              <w:bottom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dotted" w:sz="4" w:space="0" w:color="000000"/>
              <w:bottom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000000"/>
              <w:bottom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vMerge w:val="restart"/>
            <w:tcBorders>
              <w:top w:val="single" w:sz="12" w:space="0" w:color="000000"/>
            </w:tcBorders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งานและกิจกรรม</w:t>
            </w:r>
          </w:p>
        </w:tc>
        <w:tc>
          <w:tcPr>
            <w:tcW w:w="2130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วัตถุประสงค์ของงาน</w:t>
            </w:r>
          </w:p>
        </w:tc>
        <w:tc>
          <w:tcPr>
            <w:tcW w:w="2269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2823" w:type="dxa"/>
            <w:gridSpan w:val="4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351" w:type="dxa"/>
            <w:gridSpan w:val="3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ผู้รับ</w:t>
            </w:r>
          </w:p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88114A">
        <w:tc>
          <w:tcPr>
            <w:tcW w:w="425" w:type="dxa"/>
            <w:vMerge/>
            <w:tcBorders>
              <w:top w:val="single" w:sz="12" w:space="0" w:color="000000"/>
            </w:tcBorders>
          </w:tcPr>
          <w:p w:rsidR="0088114A" w:rsidRDefault="0088114A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5" w:righ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60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95" w:right="-29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82" w:right="-24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69" w:right="-55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109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03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rPr>
          <w:trHeight w:val="240"/>
        </w:trPr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   จัดทำคลังความรู้งานวิจัยและนวัตกรรมของบุคลากรโรงพยาบาลขอนแก่น </w:t>
            </w: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เพื่อให้มีฐานข้อมูลคลังความรู้เพื่อใช้ประกอบการค้นคว้าและใช้ในการปฏิบัติงาน</w:t>
            </w: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หน่วยงานตาม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R1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R19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218" w:type="dxa"/>
            <w:gridSpan w:val="3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ม.ค.-ก.ย.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2566</w:t>
            </w: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ค่าพัฒนาโปรแกรมจัดการคลังความรู้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500,000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-ค่าที่ปรึกษาจัดทำคลังความรู้องค์กร 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50,000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0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550,000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03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-งานห้องสมุด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-ศูนย์วิจัย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-กล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ุ่ม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งาน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ICT</w:t>
            </w:r>
          </w:p>
        </w:tc>
      </w:tr>
      <w:tr w:rsidR="0088114A">
        <w:tc>
          <w:tcPr>
            <w:tcW w:w="425" w:type="dxa"/>
            <w:vMerge w:val="restart"/>
            <w:tcBorders>
              <w:top w:val="single" w:sz="12" w:space="0" w:color="000000"/>
            </w:tcBorders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งานและกิจกรรม</w:t>
            </w:r>
          </w:p>
        </w:tc>
        <w:tc>
          <w:tcPr>
            <w:tcW w:w="2130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วัตถุประสงค์ของงาน</w:t>
            </w:r>
          </w:p>
        </w:tc>
        <w:tc>
          <w:tcPr>
            <w:tcW w:w="2269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2823" w:type="dxa"/>
            <w:gridSpan w:val="4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351" w:type="dxa"/>
            <w:gridSpan w:val="3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ผู้รับ</w:t>
            </w:r>
          </w:p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88114A">
        <w:tc>
          <w:tcPr>
            <w:tcW w:w="425" w:type="dxa"/>
            <w:vMerge/>
            <w:tcBorders>
              <w:top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5" w:righ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60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95" w:right="-29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82" w:right="-24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69" w:right="-55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109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03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single" w:sz="12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2695" w:type="dxa"/>
            <w:tcBorders>
              <w:top w:val="single" w:sz="12" w:space="0" w:color="000000"/>
              <w:bottom w:val="single" w:sz="12" w:space="0" w:color="000000"/>
            </w:tcBorders>
          </w:tcPr>
          <w:p w:rsidR="0088114A" w:rsidRDefault="00767E16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พัฒนาการบริหารจัดการงานวิจัย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สหส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ถาบัน (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Multi center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 trial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2130" w:type="dxa"/>
            <w:tcBorders>
              <w:top w:val="single" w:sz="12" w:space="0" w:color="000000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rPr>
          <w:trHeight w:val="240"/>
        </w:trPr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6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พัฒนาศักยภาพการบริหารจัดการงานวิจัยคลินิก (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become a professional research 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coordinater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เพื่อให้พยาบาลหรือผู้ประสานงานวิจัยมีทักษะด้านการบริหารจัดการงานวิจัยคลินิกอย่างมืออาชีพ</w:t>
            </w: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พยาบาล/ผู้ประสานงานวิจัยจาก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Excellent Center  8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สาขาๆละ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8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ส่งอบรมภายนอก</w:t>
            </w:r>
          </w:p>
        </w:tc>
        <w:tc>
          <w:tcPr>
            <w:tcW w:w="60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218" w:type="dxa"/>
            <w:gridSpan w:val="3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เม.ย.-ก.ย.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2566</w:t>
            </w: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ค่าใช้จ่ายยสมัครเข้าร่วมอบรมฯ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คนละ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10,000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x8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0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80,00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03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-ศูนย์วิจัย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-กล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่ม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งานพัฒนาทรัพยากรบุคคล</w:t>
            </w:r>
          </w:p>
        </w:tc>
      </w:tr>
      <w:tr w:rsidR="0088114A">
        <w:tc>
          <w:tcPr>
            <w:tcW w:w="425" w:type="dxa"/>
            <w:vMerge w:val="restart"/>
            <w:tcBorders>
              <w:top w:val="single" w:sz="12" w:space="0" w:color="000000"/>
            </w:tcBorders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lastRenderedPageBreak/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งานและกิจกรรม</w:t>
            </w:r>
          </w:p>
        </w:tc>
        <w:tc>
          <w:tcPr>
            <w:tcW w:w="2130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วัตถุประสงค์ของงาน</w:t>
            </w:r>
          </w:p>
        </w:tc>
        <w:tc>
          <w:tcPr>
            <w:tcW w:w="2269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2823" w:type="dxa"/>
            <w:gridSpan w:val="4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351" w:type="dxa"/>
            <w:gridSpan w:val="3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ผู้รับ</w:t>
            </w:r>
          </w:p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88114A">
        <w:tc>
          <w:tcPr>
            <w:tcW w:w="425" w:type="dxa"/>
            <w:vMerge/>
            <w:tcBorders>
              <w:top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5" w:righ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60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95" w:right="-29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82" w:right="-24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69" w:right="-55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109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03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6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พัฒนาการบริหารจัดการงานวิจัย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สหส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ถาบัน (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Multi center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 trial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เพื่อให้ศูนย์บริหารจัดการงานวิจัยคลินิกมีมาตรฐานของระบบการบริหารจัดการงานวิจัยแบบ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สหส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ถาบัน (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Multi 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certer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 trial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กก.ศูนย์บริหารจัดการงานวิจัยคลินิก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-ค่าสมนาคุณวิทยากรภายนอก อภิปรายกล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ุ่ม</w:t>
            </w:r>
            <w:proofErr w:type="spellEnd"/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600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7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ชม.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ครั้ง=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16800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-ค่าตั๋วเครื่องบินไปกลับ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5,000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ครั้ง=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20,000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-ค่าที่พักวิทยากร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1450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คืน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ห้อง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ครั้ง=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5800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-ค่าอาหารกลางวัน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120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x10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ครั้ง =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2400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-ค่าอาหารว่างและเครื่องดื่ม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35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x10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มื้อ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ครั้ง=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1445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46445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03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ศูนย์บริหารจัดการงานวิจัยทางคลินิก (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Clinical Research Center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CRC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)</w:t>
            </w:r>
          </w:p>
        </w:tc>
      </w:tr>
      <w:tr w:rsidR="0088114A">
        <w:tc>
          <w:tcPr>
            <w:tcW w:w="425" w:type="dxa"/>
            <w:vMerge w:val="restart"/>
            <w:tcBorders>
              <w:top w:val="single" w:sz="12" w:space="0" w:color="000000"/>
            </w:tcBorders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lastRenderedPageBreak/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งานและกิจกรรม</w:t>
            </w:r>
          </w:p>
        </w:tc>
        <w:tc>
          <w:tcPr>
            <w:tcW w:w="2130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วัตถุประสงค์ของงาน</w:t>
            </w:r>
          </w:p>
        </w:tc>
        <w:tc>
          <w:tcPr>
            <w:tcW w:w="2269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2823" w:type="dxa"/>
            <w:gridSpan w:val="4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351" w:type="dxa"/>
            <w:gridSpan w:val="3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ผู้รับ</w:t>
            </w:r>
          </w:p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88114A">
        <w:tc>
          <w:tcPr>
            <w:tcW w:w="425" w:type="dxa"/>
            <w:vMerge/>
            <w:tcBorders>
              <w:top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5" w:righ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60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95" w:right="-29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82" w:right="-24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69" w:right="-55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109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03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rPr>
          <w:trHeight w:val="240"/>
        </w:trPr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7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Mou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กับสถาบันวิจัยภายนอก</w:t>
            </w:r>
          </w:p>
          <w:p w:rsidR="0088114A" w:rsidRDefault="0088114A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เพื่อให้มีความร่วมมือการทำวิจัยทางคลินิกกับสถาบันภายนอก</w:t>
            </w: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-สถานบริหารจัดการงานวิจัยคลินิก คณะแพทย์ มข.และ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–บริษัท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Clin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 Search Services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ภายนอก</w:t>
            </w:r>
          </w:p>
        </w:tc>
        <w:tc>
          <w:tcPr>
            <w:tcW w:w="60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เม.ย.-ก.ย.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2566</w:t>
            </w: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-ค่าอาหารกลางวัน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120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x20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 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2,400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-ค่าอาหารว่างและเครื่องดื่ม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35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 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มื้อ 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x20 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1,400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0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3,800</w:t>
            </w:r>
          </w:p>
        </w:tc>
        <w:tc>
          <w:tcPr>
            <w:tcW w:w="103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ศูนย์บริหารจัดการงานวิจัยคลินิก(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Clinical Research Center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CRC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)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vMerge w:val="restart"/>
            <w:tcBorders>
              <w:top w:val="single" w:sz="12" w:space="0" w:color="000000"/>
            </w:tcBorders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งานและกิจกรรม</w:t>
            </w:r>
          </w:p>
        </w:tc>
        <w:tc>
          <w:tcPr>
            <w:tcW w:w="2130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วัตถุประสงค์ของงาน</w:t>
            </w:r>
          </w:p>
        </w:tc>
        <w:tc>
          <w:tcPr>
            <w:tcW w:w="2269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2823" w:type="dxa"/>
            <w:gridSpan w:val="4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351" w:type="dxa"/>
            <w:gridSpan w:val="3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ผู้รับ</w:t>
            </w:r>
          </w:p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88114A">
        <w:tc>
          <w:tcPr>
            <w:tcW w:w="425" w:type="dxa"/>
            <w:vMerge/>
            <w:tcBorders>
              <w:top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5" w:righ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60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95" w:right="-29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82" w:right="-24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tabs>
                <w:tab w:val="center" w:pos="4153"/>
                <w:tab w:val="right" w:pos="8306"/>
              </w:tabs>
              <w:ind w:left="-69" w:right="-55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109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03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8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จัดหาบุคลากรประจำ 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เพื่อมีบุคลากรประจำสำนักงาน</w:t>
            </w: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ผู้ช่วยวิจัย ป.โท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นักวิชาการศึกษา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เม.ย.-ก.ย.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2566</w:t>
            </w: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ค่าจ้างผู้ช่วยวิจัยป.โท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19,680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x6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ด.=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118,080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ค่าจ้างบุคลากร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15000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x6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เดือน=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90,000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lastRenderedPageBreak/>
              <w:t>(เม.ย.-ก.ย.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2566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)บูรณาการใน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R15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10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lastRenderedPageBreak/>
              <w:t>208,080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03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-กล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ุ่ม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งานทรัพยากรบุคคล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ศูนย์บริหารจัดการงานวิจัยคลินิก(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Clinical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lastRenderedPageBreak/>
              <w:t xml:space="preserve">Research Center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CRC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)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vMerge w:val="restart"/>
            <w:tcBorders>
              <w:top w:val="single" w:sz="12" w:space="0" w:color="000000"/>
            </w:tcBorders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lastRenderedPageBreak/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งานและกิจกรรม</w:t>
            </w:r>
          </w:p>
        </w:tc>
        <w:tc>
          <w:tcPr>
            <w:tcW w:w="2130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วัตถุประสงค์ของงาน</w:t>
            </w:r>
          </w:p>
        </w:tc>
        <w:tc>
          <w:tcPr>
            <w:tcW w:w="2269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2823" w:type="dxa"/>
            <w:gridSpan w:val="4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351" w:type="dxa"/>
            <w:gridSpan w:val="3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ผู้รับ</w:t>
            </w:r>
          </w:p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88114A">
        <w:tc>
          <w:tcPr>
            <w:tcW w:w="425" w:type="dxa"/>
            <w:vMerge/>
            <w:tcBorders>
              <w:top w:val="single" w:sz="12" w:space="0" w:color="000000"/>
            </w:tcBorders>
          </w:tcPr>
          <w:p w:rsidR="0088114A" w:rsidRDefault="0088114A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5" w:righ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60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95" w:right="-29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82" w:right="-24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tabs>
                <w:tab w:val="center" w:pos="4153"/>
                <w:tab w:val="right" w:pos="8306"/>
              </w:tabs>
              <w:ind w:left="-69" w:right="-55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109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035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จัดหาครุภัณฑ์คอมพิวเตอร์ 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เพื่อให้มีคอมพิวเตอร์ในการใช้งาน</w:t>
            </w: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บุคลากรประจำสำนักงานและกก.ศูนย์บริหารจัดการงานวิจัยคลินิก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ชุด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/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ค่าซื้อเครื่องคอมพิวเตอร์จำนวน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ชุด</w:t>
            </w:r>
          </w:p>
        </w:tc>
        <w:tc>
          <w:tcPr>
            <w:tcW w:w="10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44,000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03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-ศูนย์บริหารจัดการงานวิจัยคลินิก</w:t>
            </w:r>
          </w:p>
        </w:tc>
      </w:tr>
    </w:tbl>
    <w:p w:rsidR="0088114A" w:rsidRDefault="0088114A">
      <w:pPr>
        <w:rPr>
          <w:rFonts w:ascii="TH SarabunPSK" w:eastAsia="TH SarabunPSK" w:hAnsi="TH SarabunPSK" w:cs="TH SarabunPSK"/>
          <w:sz w:val="24"/>
          <w:szCs w:val="24"/>
        </w:rPr>
      </w:pPr>
    </w:p>
    <w:p w:rsidR="0088114A" w:rsidRDefault="0088114A">
      <w:pPr>
        <w:ind w:left="-993" w:right="-1066"/>
        <w:rPr>
          <w:rFonts w:ascii="TH SarabunPSK" w:eastAsia="TH SarabunPSK" w:hAnsi="TH SarabunPSK" w:cs="TH SarabunPSK"/>
          <w:b/>
          <w:sz w:val="24"/>
          <w:szCs w:val="24"/>
        </w:rPr>
      </w:pPr>
    </w:p>
    <w:p w:rsidR="0088114A" w:rsidRDefault="0088114A">
      <w:pPr>
        <w:ind w:left="-993" w:right="-1066"/>
        <w:rPr>
          <w:rFonts w:ascii="TH SarabunPSK" w:eastAsia="TH SarabunPSK" w:hAnsi="TH SarabunPSK" w:cs="TH SarabunPSK"/>
          <w:b/>
          <w:sz w:val="24"/>
          <w:szCs w:val="24"/>
        </w:rPr>
      </w:pPr>
    </w:p>
    <w:p w:rsidR="0088114A" w:rsidRDefault="0088114A">
      <w:pPr>
        <w:ind w:left="-993" w:right="-1066"/>
        <w:rPr>
          <w:rFonts w:ascii="TH SarabunPSK" w:eastAsia="TH SarabunPSK" w:hAnsi="TH SarabunPSK" w:cs="TH SarabunPSK"/>
          <w:b/>
          <w:sz w:val="24"/>
          <w:szCs w:val="24"/>
        </w:rPr>
      </w:pPr>
    </w:p>
    <w:p w:rsidR="0088114A" w:rsidRDefault="00767E16">
      <w:pPr>
        <w:ind w:left="-993" w:right="-1066"/>
        <w:rPr>
          <w:rFonts w:ascii="TH SarabunPSK" w:eastAsia="TH SarabunPSK" w:hAnsi="TH SarabunPSK" w:cs="TH SarabunPSK"/>
          <w:b/>
          <w:sz w:val="24"/>
          <w:szCs w:val="24"/>
        </w:rPr>
      </w:pPr>
      <w:r>
        <w:rPr>
          <w:rFonts w:ascii="TH SarabunPSK" w:eastAsia="TH SarabunPSK" w:hAnsi="TH SarabunPSK" w:cs="TH SarabunPSK"/>
          <w:b/>
          <w:bCs/>
          <w:sz w:val="24"/>
          <w:szCs w:val="24"/>
          <w:cs/>
        </w:rPr>
        <w:t xml:space="preserve">รหัสโครงการ / ชื่อโครงการ :   </w:t>
      </w:r>
      <w:r>
        <w:rPr>
          <w:rFonts w:ascii="TH SarabunPSK" w:eastAsia="TH SarabunPSK" w:hAnsi="TH SarabunPSK" w:cs="TH SarabunPSK"/>
          <w:b/>
          <w:sz w:val="24"/>
          <w:szCs w:val="24"/>
        </w:rPr>
        <w:t>R10</w:t>
      </w:r>
      <w:r>
        <w:rPr>
          <w:rFonts w:ascii="TH SarabunPSK" w:eastAsia="TH SarabunPSK" w:hAnsi="TH SarabunPSK" w:cs="TH SarabunPSK"/>
          <w:b/>
          <w:bCs/>
          <w:sz w:val="24"/>
          <w:szCs w:val="24"/>
          <w:cs/>
        </w:rPr>
        <w:t>.</w:t>
      </w:r>
      <w:r>
        <w:rPr>
          <w:rFonts w:ascii="TH SarabunPSK" w:eastAsia="TH SarabunPSK" w:hAnsi="TH SarabunPSK" w:cs="TH SarabunPSK"/>
          <w:b/>
          <w:sz w:val="24"/>
          <w:szCs w:val="24"/>
        </w:rPr>
        <w:t xml:space="preserve">3 </w:t>
      </w:r>
      <w:r>
        <w:rPr>
          <w:rFonts w:ascii="TH SarabunPSK" w:eastAsia="TH SarabunPSK" w:hAnsi="TH SarabunPSK" w:cs="TH SarabunPSK"/>
          <w:b/>
          <w:bCs/>
          <w:sz w:val="24"/>
          <w:szCs w:val="24"/>
          <w:cs/>
        </w:rPr>
        <w:t>งานจริยธรรมการวิจัย</w:t>
      </w:r>
    </w:p>
    <w:p w:rsidR="0088114A" w:rsidRDefault="00767E16">
      <w:pPr>
        <w:ind w:left="-993" w:right="-1066"/>
        <w:rPr>
          <w:rFonts w:ascii="TH SarabunPSK" w:eastAsia="TH SarabunPSK" w:hAnsi="TH SarabunPSK" w:cs="TH SarabunPSK"/>
          <w:sz w:val="24"/>
          <w:szCs w:val="24"/>
        </w:rPr>
      </w:pPr>
      <w:r>
        <w:rPr>
          <w:rFonts w:ascii="TH SarabunPSK" w:eastAsia="TH SarabunPSK" w:hAnsi="TH SarabunPSK" w:cs="TH SarabunPSK"/>
          <w:b/>
          <w:sz w:val="24"/>
          <w:szCs w:val="24"/>
        </w:rPr>
        <w:tab/>
      </w:r>
      <w:r>
        <w:rPr>
          <w:rFonts w:ascii="TH SarabunPSK" w:eastAsia="TH SarabunPSK" w:hAnsi="TH SarabunPSK" w:cs="TH SarabunPSK"/>
          <w:b/>
          <w:bCs/>
          <w:sz w:val="24"/>
          <w:szCs w:val="24"/>
          <w:cs/>
        </w:rPr>
        <w:t xml:space="preserve">  </w:t>
      </w:r>
      <w:r>
        <w:rPr>
          <w:rFonts w:ascii="TH SarabunPSK" w:eastAsia="TH SarabunPSK" w:hAnsi="TH SarabunPSK" w:cs="TH SarabunPSK"/>
          <w:b/>
          <w:sz w:val="24"/>
          <w:szCs w:val="24"/>
        </w:rPr>
        <w:tab/>
      </w:r>
      <w:r>
        <w:rPr>
          <w:rFonts w:ascii="TH SarabunPSK" w:eastAsia="TH SarabunPSK" w:hAnsi="TH SarabunPSK" w:cs="TH SarabunPSK"/>
          <w:b/>
          <w:sz w:val="24"/>
          <w:szCs w:val="24"/>
        </w:rPr>
        <w:tab/>
      </w:r>
      <w:r>
        <w:rPr>
          <w:rFonts w:ascii="TH SarabunPSK" w:eastAsia="TH SarabunPSK" w:hAnsi="TH SarabunPSK" w:cs="TH SarabunPSK"/>
          <w:b/>
          <w:sz w:val="24"/>
          <w:szCs w:val="24"/>
        </w:rPr>
        <w:tab/>
      </w:r>
      <w:r>
        <w:rPr>
          <w:rFonts w:ascii="TH SarabunPSK" w:eastAsia="TH SarabunPSK" w:hAnsi="TH SarabunPSK" w:cs="TH SarabunPSK"/>
          <w:b/>
          <w:sz w:val="24"/>
          <w:szCs w:val="24"/>
        </w:rPr>
        <w:tab/>
      </w:r>
      <w:r>
        <w:rPr>
          <w:rFonts w:ascii="TH SarabunPSK" w:eastAsia="TH SarabunPSK" w:hAnsi="TH SarabunPSK" w:cs="TH SarabunPSK"/>
          <w:b/>
          <w:bCs/>
          <w:sz w:val="24"/>
          <w:szCs w:val="24"/>
          <w:cs/>
        </w:rPr>
        <w:t xml:space="preserve">รวมงบประมาณ    </w:t>
      </w:r>
      <w:r>
        <w:rPr>
          <w:rFonts w:ascii="TH SarabunPSK" w:eastAsia="TH SarabunPSK" w:hAnsi="TH SarabunPSK" w:cs="TH SarabunPSK"/>
          <w:b/>
          <w:sz w:val="24"/>
          <w:szCs w:val="24"/>
        </w:rPr>
        <w:tab/>
        <w:t xml:space="preserve">1,429,400                          </w:t>
      </w:r>
      <w:r>
        <w:rPr>
          <w:rFonts w:ascii="TH SarabunPSK" w:eastAsia="TH SarabunPSK" w:hAnsi="TH SarabunPSK" w:cs="TH SarabunPSK"/>
          <w:b/>
          <w:sz w:val="24"/>
          <w:szCs w:val="24"/>
        </w:rPr>
        <w:tab/>
      </w:r>
      <w:r>
        <w:rPr>
          <w:rFonts w:ascii="TH SarabunPSK" w:eastAsia="TH SarabunPSK" w:hAnsi="TH SarabunPSK" w:cs="TH SarabunPSK"/>
          <w:b/>
          <w:bCs/>
          <w:sz w:val="24"/>
          <w:szCs w:val="24"/>
          <w:cs/>
        </w:rPr>
        <w:t xml:space="preserve"> บาท</w:t>
      </w:r>
    </w:p>
    <w:tbl>
      <w:tblPr>
        <w:tblStyle w:val="a7"/>
        <w:tblW w:w="16023" w:type="dxa"/>
        <w:tblInd w:w="-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2695"/>
        <w:gridCol w:w="2130"/>
        <w:gridCol w:w="1560"/>
        <w:gridCol w:w="709"/>
        <w:gridCol w:w="720"/>
        <w:gridCol w:w="900"/>
        <w:gridCol w:w="707"/>
        <w:gridCol w:w="707"/>
        <w:gridCol w:w="707"/>
        <w:gridCol w:w="707"/>
        <w:gridCol w:w="1221"/>
        <w:gridCol w:w="851"/>
        <w:gridCol w:w="1276"/>
        <w:gridCol w:w="709"/>
      </w:tblGrid>
      <w:tr w:rsidR="0088114A">
        <w:trPr>
          <w:cantSplit/>
        </w:trPr>
        <w:tc>
          <w:tcPr>
            <w:tcW w:w="425" w:type="dxa"/>
            <w:vMerge w:val="restart"/>
            <w:tcBorders>
              <w:top w:val="single" w:sz="12" w:space="0" w:color="000000"/>
            </w:tcBorders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งานและกิจกรรม</w:t>
            </w:r>
          </w:p>
        </w:tc>
        <w:tc>
          <w:tcPr>
            <w:tcW w:w="2130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วัตถุประสงค์ของงาน</w:t>
            </w:r>
          </w:p>
        </w:tc>
        <w:tc>
          <w:tcPr>
            <w:tcW w:w="2269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2828" w:type="dxa"/>
            <w:gridSpan w:val="4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348" w:type="dxa"/>
            <w:gridSpan w:val="3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ผู้รับ</w:t>
            </w:r>
          </w:p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88114A">
        <w:trPr>
          <w:cantSplit/>
        </w:trPr>
        <w:tc>
          <w:tcPr>
            <w:tcW w:w="425" w:type="dxa"/>
            <w:vMerge/>
            <w:tcBorders>
              <w:top w:val="single" w:sz="12" w:space="0" w:color="000000"/>
            </w:tcBorders>
          </w:tcPr>
          <w:p w:rsidR="0088114A" w:rsidRDefault="0088114A">
            <w:pPr>
              <w:widowControl w:val="0"/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widowControl w:val="0"/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widowControl w:val="0"/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5" w:righ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95" w:right="-29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82" w:right="-24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69" w:right="-55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88114A">
            <w:pPr>
              <w:widowControl w:val="0"/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กิจกรรม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.จัดอบรมพัฒนาศักยภาพนักวิจัยด้าน   จริยธรรมการวิจัย/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GCP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สำหรับบุคลากรในโรงพยาบาลขอนแก่นและเครือข่าย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ครั้งต่อปี ทุกเดือน  เม.ย. และ สค. ของปี</w:t>
            </w: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4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อาสาสมัครที่เข้าร่วมการวิจัยได้รับการคุ้มครองศักดิ์ศรี ความปลอดภัย และมีความเป็นอยู่ที่ดีนักวิจัยได้รับการสนับสนุนให้ได้ทำการศึกษาวิจัยและสำนักงานจริยธรรมวิจัยในมนุษย์ โรงพยาบาลขอนแก่น เป็นต้นแบบสำนักงานฯของกระทรวงสาธารณสุข</w:t>
            </w: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-แพทย์พี่เลี้ยง แพทย์ประจำบ้าน แพทย์ใหม่ บุคลากรทางการแพทย์ และการสาธารณสุข ทั้งหน่วยงานภายในและภายนอกโรงพยาบาล 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-คณะกรรมการจริยธรรมการวิจัยใน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lastRenderedPageBreak/>
              <w:t>มนุษย์ คณะทำงาน คณะวิทยากร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lastRenderedPageBreak/>
              <w:t>ครั้งที่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: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120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คน/ครั้งที่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: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โรงพยาบาลขอนแก่น</w:t>
            </w: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เม.ย.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66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ส.ค.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66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ครั้งที่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               1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.ค่าสมนาคุณวิทยากรบรรยายภายนอก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ชั่วโมง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600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3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วัน 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1,800 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lastRenderedPageBreak/>
              <w:t>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.ค่าสมนาคุณวิทยากรอภิปราย ภายนอก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3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ชั่วโมง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600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4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วัน= </w:t>
            </w:r>
            <w:proofErr w:type="gramStart"/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7,200 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  <w:proofErr w:type="gramEnd"/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3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.ค่าอาหารว่างและเครื่องดื่ม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35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130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มื้อ                              =</w:t>
            </w:r>
            <w:proofErr w:type="gramStart"/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9,100 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  <w:proofErr w:type="gramEnd"/>
          </w:p>
          <w:p w:rsidR="0088114A" w:rsidRDefault="00767E16">
            <w:pPr>
              <w:ind w:right="-109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4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.ค่าอาหารกลางวัน                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120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130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มื้อ = </w:t>
            </w:r>
            <w:proofErr w:type="gramStart"/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15,600 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  <w:proofErr w:type="gramEnd"/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ครั้งที่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: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                1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.ค่าสมนาคุณวิทยากรบรรยายภายนอก 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ชั่วโมง 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600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3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วัน=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1,800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proofErr w:type="gram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ค่าสมนาคุณวิทยากรอภิปรายภายนอก 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4</w:t>
            </w:r>
            <w:proofErr w:type="gramEnd"/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ชั่วโมง 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600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3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 x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lastRenderedPageBreak/>
              <w:t xml:space="preserve">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วัน 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7,200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3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.ค่าอาหารว่างและเครื่องดื่ม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35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110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มื้อ                             =</w:t>
            </w:r>
            <w:proofErr w:type="gramStart"/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7,700 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  <w:proofErr w:type="gramEnd"/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4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.ค่าอาหารกลางวัน              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120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110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มื้อ =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13,200 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lastRenderedPageBreak/>
              <w:t>ครั้งที่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 xml:space="preserve">33,700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บาท    ครั้งที่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 xml:space="preserve">29,900 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บาท    รวม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 xml:space="preserve">63,600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คณะกรรมการจริยธรรมการวิจัยในมนุษย์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vMerge w:val="restart"/>
            <w:tcBorders>
              <w:top w:val="single" w:sz="12" w:space="0" w:color="000000"/>
            </w:tcBorders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lastRenderedPageBreak/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งานและกิจกรรม</w:t>
            </w:r>
          </w:p>
        </w:tc>
        <w:tc>
          <w:tcPr>
            <w:tcW w:w="2130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วัตถุประสงค์ของงาน</w:t>
            </w:r>
          </w:p>
        </w:tc>
        <w:tc>
          <w:tcPr>
            <w:tcW w:w="2269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2828" w:type="dxa"/>
            <w:gridSpan w:val="4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348" w:type="dxa"/>
            <w:gridSpan w:val="3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ผู้รับ</w:t>
            </w:r>
          </w:p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88114A">
        <w:tc>
          <w:tcPr>
            <w:tcW w:w="425" w:type="dxa"/>
            <w:vMerge/>
            <w:tcBorders>
              <w:top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5" w:righ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95" w:right="-29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82" w:right="-24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69" w:right="-55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กิจกรรม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จัดอบรมพัฒนาศักยภาพคณะกรรมการจริยธรรมวิจัยในมนุษย์</w:t>
            </w:r>
          </w:p>
          <w:p w:rsidR="0088114A" w:rsidRDefault="00767E16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    1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Rookies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: การใช้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assessment form, vulnerable group, risk and benefit, biomedical and social behavioral research 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แบบประเมินกลุ่มเปราะบาง ความเสี่ยงและผลประโยชน์ การวิจัยทางชีวการแพทย์และพฤติกรรมทางสังคม  </w:t>
            </w:r>
          </w:p>
          <w:p w:rsidR="0088114A" w:rsidRDefault="0088114A">
            <w:pPr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คณะกรรมการจริยธรรมการวิจัยในมนุษย์ 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.ค่าสมนาคุณวิทยากรบรรยายภายนอก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6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ชั่วโมง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1,200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วัน        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7,200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proofErr w:type="gram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ค่าอาหารว่างและเครื่องดื่ม 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35</w:t>
            </w:r>
            <w:proofErr w:type="gramEnd"/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90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มื้อ                                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2,500 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ind w:right="-109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3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.ค่าอาหารกลางวัน                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120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90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lastRenderedPageBreak/>
              <w:t xml:space="preserve">คน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มื้อ                                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10,800 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85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lastRenderedPageBreak/>
              <w:t xml:space="preserve">24,300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สนง.คณะกรรมการจริยธรรมการวิจัยในมนุษย์</w:t>
            </w: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 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Refresher course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(หลักสูตรทบทวนความรู้)</w:t>
            </w: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.ค่าสมนาคุณวิทยากรอภิปรายภายนอก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6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ชั่วโมง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600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3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1 </w:t>
            </w:r>
            <w:proofErr w:type="gram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วัน 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10,800</w:t>
            </w:r>
            <w:proofErr w:type="gramEnd"/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proofErr w:type="gram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ค่าอาหารว่างและเครื่องดื่ม 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35</w:t>
            </w:r>
            <w:proofErr w:type="gramEnd"/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90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มื้อ                                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6,300 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ind w:right="-109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3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.ค่าอาหารกลางวัน                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120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90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มื้อ                                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10,800 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85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สนง.คณะกรรมการจริยธรรมการวิจัย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กิจกรรม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3 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 ปรับปรุงสำนักงานจริยธรรมการวิจัยในมนุษย์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ประธานฯ/เลขานุการ/หัวหน้าสำนักงาน/ตณะกรรมการจริยธรรมการวิจัยเจ้าหน้าที่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โรงพยาบาลขอนแก่น</w:t>
            </w: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เม.ย.-มิ.ย.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66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proofErr w:type="gram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ตู้เก็บเอกสาร(</w:t>
            </w:r>
            <w:proofErr w:type="gramEnd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ตู้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บานเปิดมือจับชนิดบิด ขนาด )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7,500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5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หลัง =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37,500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.เครื่องปริ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้น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สี เครื่องละ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8,500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3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. โต๊ะทำงาน (โต๊ะไม้ ขนาด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150x75x75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ซม.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6,000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lastRenderedPageBreak/>
              <w:t xml:space="preserve">ตัว =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12,000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4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. แทบเลต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เครื่องๆ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15,000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=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150,000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5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.เก้าอี้สำนักงาน เบาะผ้าสีดำ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3,000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ตัว 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6,000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6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.คอมพิวเตอร์ตั้งโต๊ะ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เครื่องและ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โน๊ต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บุค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เครื่อง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25,000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เครื่อง 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50,000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85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lastRenderedPageBreak/>
              <w:t xml:space="preserve">264,000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สนง.คณะกรรมการจริยธรรมการวิจัย</w:t>
            </w: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lastRenderedPageBreak/>
              <w:t>4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กิจกรรม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4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พัฒนาระบบสารสนเทศการจัดเก็บและบริหารจัดการข้อมูล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Database management</w:t>
            </w: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คณะกรรมการ/เจ้าหน้าที่/โปรแกรมเมอร์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โรงพยาบาลขอนแก่น</w:t>
            </w: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เม.ย.-มิ.ย.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66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ระบบสารสนเทศการจัดเก็บและบริหารจัดการข้อมูล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Database management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จัดซื้อพื้นที่จัดเก็บข้อมูล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highlight w:val="white"/>
              </w:rPr>
              <w:t>Google Drive</w:t>
            </w:r>
          </w:p>
        </w:tc>
        <w:tc>
          <w:tcPr>
            <w:tcW w:w="85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10,000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IT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/สนง.คณะกรรมการจริยธรรมการวิจัย</w:t>
            </w: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กิจกรรม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5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พัฒนาระบบสารสนเทศการจัดเก็บและบริหารจัดการข้อมูล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Database management</w:t>
            </w: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คณะกรรมการ/เจ้าหน้าที่/โปรแกรมเมอร์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โรงพยาบาลขอนแก่น</w:t>
            </w: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มค.-มีค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66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ค่า โปรแกรม ระบบการจัดการงานจริยธรรมการวิจัยในมนุษย์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lastRenderedPageBreak/>
              <w:t>Online Submission</w:t>
            </w:r>
          </w:p>
        </w:tc>
        <w:tc>
          <w:tcPr>
            <w:tcW w:w="85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lastRenderedPageBreak/>
              <w:t xml:space="preserve">100,000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IT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/สนง.คณะกรรมการจริยธรรมการวิจัย</w:t>
            </w: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lastRenderedPageBreak/>
              <w:t>6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กิจกรรม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6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พัฒนาศักยภาพคณะกรรมการ</w:t>
            </w:r>
          </w:p>
          <w:p w:rsidR="0088114A" w:rsidRDefault="00767E16">
            <w:pPr>
              <w:numPr>
                <w:ilvl w:val="0"/>
                <w:numId w:val="1"/>
              </w:num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SIDCER FERCAP annual meeting</w:t>
            </w: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767E16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FERCIT conference</w:t>
            </w: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767E16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3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.ประชุมประจำปีสำนักงานวิจัยแห่งชาติ</w:t>
            </w: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767E16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4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.อบรม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highlight w:val="white"/>
                <w:cs/>
              </w:rPr>
              <w:t xml:space="preserve">หลักสูตรนานาชาติ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highlight w:val="white"/>
              </w:rPr>
              <w:t>The Middleton Foundation for Ethical Studies Global Fellowship</w:t>
            </w: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คณะกรรมการ/เจ้าหน้าที่ รพ.ขอนแก่น/คณะกรรมการ/เจ้าหน้าที่  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ind w:left="-119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i/>
                <w:sz w:val="24"/>
                <w:szCs w:val="24"/>
              </w:rPr>
              <w:t>SIDCER</w:t>
            </w:r>
            <w:r>
              <w:rPr>
                <w:rFonts w:ascii="TH SarabunPSK" w:eastAsia="TH SarabunPSK" w:hAnsi="TH SarabunPSK" w:cs="TH SarabunPSK"/>
                <w:i/>
                <w:iCs/>
                <w:sz w:val="24"/>
                <w:szCs w:val="24"/>
                <w:cs/>
              </w:rPr>
              <w:t>-</w:t>
            </w:r>
            <w:r>
              <w:rPr>
                <w:rFonts w:ascii="TH SarabunPSK" w:eastAsia="TH SarabunPSK" w:hAnsi="TH SarabunPSK" w:cs="TH SarabunPSK"/>
                <w:i/>
                <w:sz w:val="24"/>
                <w:szCs w:val="24"/>
              </w:rPr>
              <w:t>FERCAP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i/>
                <w:iCs/>
                <w:sz w:val="24"/>
                <w:szCs w:val="24"/>
                <w:cs/>
              </w:rPr>
              <w:t>ต่างประเทศ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767E16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  <w:proofErr w:type="spellStart"/>
            <w:r>
              <w:rPr>
                <w:rFonts w:ascii="TH SarabunPSK" w:eastAsia="TH SarabunPSK" w:hAnsi="TH SarabunPSK" w:cs="TH SarabunPSK"/>
                <w:i/>
                <w:sz w:val="24"/>
                <w:szCs w:val="24"/>
              </w:rPr>
              <w:t>Fercit</w:t>
            </w:r>
            <w:proofErr w:type="spellEnd"/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i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สำนักงานวิจัยแห่งชาติ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FERCAP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เม.ย.-ส.ค.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66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พย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66</w:t>
            </w: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767E16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ก.ค.-ก.ย..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66</w:t>
            </w: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lastRenderedPageBreak/>
              <w:t>1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.ค่าลงทะเบียน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FERCAP 200 USD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(อัตราแลกเปลี่ยน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36 </w:t>
            </w:r>
            <w:proofErr w:type="gram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บาท)(</w:t>
            </w:r>
            <w:proofErr w:type="gramEnd"/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7,200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คน) 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14,400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.ค่าเบี้ยเลี้ยง (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3,100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6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วัน=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18,600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บาท)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และค่าเบี้ยเลี้ยง (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2,100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6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วัน=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12,600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บาท)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3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.ค่าตั๋วเครื่องบิน </w:t>
            </w:r>
            <w:proofErr w:type="gram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ขก.-</w:t>
            </w:r>
            <w:proofErr w:type="gramEnd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กทม.ไปกลับ(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5000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/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10,000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บาท)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ค่าตั๋วเครื่องบิน กทม.– ต่างประเทศ ไปกลับ (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25,000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บาท) 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50000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4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.ค่ารถแท็กซี่จากสนามบิน ณ ต่างประเทศ–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lastRenderedPageBreak/>
              <w:t>โรงแรมที่พัก- ที่ประชุม (ไป-</w:t>
            </w:r>
            <w:proofErr w:type="gram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กลับ)=</w:t>
            </w:r>
            <w:proofErr w:type="gramEnd"/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80000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5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.ค่าที่พัก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3000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x1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ห้อง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x5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วัน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15,000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รวม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128,600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.ค่าที่พัก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ห้อง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x1450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วัน=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2900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 - ค่าตั๋วเครื่องบินไป-กลับ ในประเทศ (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5,000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 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คน)</w:t>
            </w: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 =</w:t>
            </w:r>
            <w:proofErr w:type="gramStart"/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10,000 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  <w:proofErr w:type="gramEnd"/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3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. ค่าเบี้ยเลี้ยง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240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วัน 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480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,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ค่าเบี้ยเลี้ยง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270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วัน 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540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รวม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13920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.ค่าที่พัก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5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ห้อง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x1450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lastRenderedPageBreak/>
              <w:t>บาท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x4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วัน=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29000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.ค่าน้ำมันเชื้อเพลิง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5000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 บาท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3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. ค่าเบี้ยเลี้ยง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240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x10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x5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วัน 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12000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บาทรวม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46,000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600,000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lastRenderedPageBreak/>
              <w:t xml:space="preserve">326,000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41500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HR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/สนง.คณะกรรมการจริยธรรมการวิจัย</w:t>
            </w:r>
          </w:p>
        </w:tc>
      </w:tr>
    </w:tbl>
    <w:p w:rsidR="0088114A" w:rsidRDefault="0088114A">
      <w:pPr>
        <w:rPr>
          <w:rFonts w:ascii="TH SarabunPSK" w:eastAsia="TH SarabunPSK" w:hAnsi="TH SarabunPSK" w:cs="TH SarabunPSK"/>
          <w:sz w:val="24"/>
          <w:szCs w:val="24"/>
        </w:rPr>
      </w:pPr>
    </w:p>
    <w:p w:rsidR="0088114A" w:rsidRDefault="0088114A">
      <w:pPr>
        <w:rPr>
          <w:rFonts w:ascii="TH SarabunPSK" w:eastAsia="TH SarabunPSK" w:hAnsi="TH SarabunPSK" w:cs="TH SarabunPSK"/>
          <w:sz w:val="24"/>
          <w:szCs w:val="24"/>
        </w:rPr>
      </w:pPr>
    </w:p>
    <w:p w:rsidR="0088114A" w:rsidRDefault="0088114A">
      <w:pPr>
        <w:rPr>
          <w:rFonts w:ascii="TH SarabunPSK" w:eastAsia="TH SarabunPSK" w:hAnsi="TH SarabunPSK" w:cs="TH SarabunPSK"/>
          <w:sz w:val="24"/>
          <w:szCs w:val="24"/>
        </w:rPr>
      </w:pPr>
    </w:p>
    <w:p w:rsidR="0088114A" w:rsidRDefault="00767E16">
      <w:pPr>
        <w:ind w:left="-993" w:right="-1066"/>
        <w:rPr>
          <w:rFonts w:ascii="TH SarabunPSK" w:eastAsia="TH SarabunPSK" w:hAnsi="TH SarabunPSK" w:cs="TH SarabunPSK"/>
          <w:b/>
          <w:sz w:val="24"/>
          <w:szCs w:val="24"/>
        </w:rPr>
      </w:pPr>
      <w:r>
        <w:rPr>
          <w:rFonts w:ascii="TH SarabunPSK" w:eastAsia="TH SarabunPSK" w:hAnsi="TH SarabunPSK" w:cs="TH SarabunPSK"/>
          <w:b/>
          <w:bCs/>
          <w:sz w:val="24"/>
          <w:szCs w:val="24"/>
          <w:cs/>
        </w:rPr>
        <w:t xml:space="preserve">รหัสโครงการ / ชื่อโครงการ :   </w:t>
      </w:r>
      <w:r>
        <w:rPr>
          <w:rFonts w:ascii="TH SarabunPSK" w:eastAsia="TH SarabunPSK" w:hAnsi="TH SarabunPSK" w:cs="TH SarabunPSK"/>
          <w:b/>
          <w:sz w:val="24"/>
          <w:szCs w:val="24"/>
        </w:rPr>
        <w:t>R10</w:t>
      </w:r>
      <w:r>
        <w:rPr>
          <w:rFonts w:ascii="TH SarabunPSK" w:eastAsia="TH SarabunPSK" w:hAnsi="TH SarabunPSK" w:cs="TH SarabunPSK"/>
          <w:b/>
          <w:bCs/>
          <w:sz w:val="24"/>
          <w:szCs w:val="24"/>
          <w:cs/>
        </w:rPr>
        <w:t>.</w:t>
      </w:r>
      <w:r>
        <w:rPr>
          <w:rFonts w:ascii="TH SarabunPSK" w:eastAsia="TH SarabunPSK" w:hAnsi="TH SarabunPSK" w:cs="TH SarabunPSK"/>
          <w:b/>
          <w:sz w:val="24"/>
          <w:szCs w:val="24"/>
        </w:rPr>
        <w:t xml:space="preserve">4 </w:t>
      </w:r>
      <w:r>
        <w:rPr>
          <w:rFonts w:ascii="TH SarabunPSK" w:eastAsia="TH SarabunPSK" w:hAnsi="TH SarabunPSK" w:cs="TH SarabunPSK"/>
          <w:b/>
          <w:bCs/>
          <w:sz w:val="24"/>
          <w:szCs w:val="24"/>
          <w:cs/>
        </w:rPr>
        <w:t>วารสารวิชาการ</w:t>
      </w:r>
    </w:p>
    <w:p w:rsidR="0088114A" w:rsidRDefault="00767E16">
      <w:pPr>
        <w:ind w:left="-993" w:right="-1066"/>
        <w:rPr>
          <w:rFonts w:ascii="TH SarabunPSK" w:eastAsia="TH SarabunPSK" w:hAnsi="TH SarabunPSK" w:cs="TH SarabunPSK"/>
          <w:sz w:val="24"/>
          <w:szCs w:val="24"/>
        </w:rPr>
      </w:pPr>
      <w:r>
        <w:rPr>
          <w:rFonts w:ascii="TH SarabunPSK" w:eastAsia="TH SarabunPSK" w:hAnsi="TH SarabunPSK" w:cs="TH SarabunPSK"/>
          <w:b/>
          <w:sz w:val="24"/>
          <w:szCs w:val="24"/>
        </w:rPr>
        <w:tab/>
      </w:r>
      <w:r>
        <w:rPr>
          <w:rFonts w:ascii="TH SarabunPSK" w:eastAsia="TH SarabunPSK" w:hAnsi="TH SarabunPSK" w:cs="TH SarabunPSK"/>
          <w:b/>
          <w:bCs/>
          <w:sz w:val="24"/>
          <w:szCs w:val="24"/>
          <w:cs/>
        </w:rPr>
        <w:t xml:space="preserve">  </w:t>
      </w:r>
      <w:r>
        <w:rPr>
          <w:rFonts w:ascii="TH SarabunPSK" w:eastAsia="TH SarabunPSK" w:hAnsi="TH SarabunPSK" w:cs="TH SarabunPSK"/>
          <w:b/>
          <w:sz w:val="24"/>
          <w:szCs w:val="24"/>
        </w:rPr>
        <w:tab/>
      </w:r>
      <w:r>
        <w:rPr>
          <w:rFonts w:ascii="TH SarabunPSK" w:eastAsia="TH SarabunPSK" w:hAnsi="TH SarabunPSK" w:cs="TH SarabunPSK"/>
          <w:b/>
          <w:sz w:val="24"/>
          <w:szCs w:val="24"/>
        </w:rPr>
        <w:tab/>
      </w:r>
      <w:r>
        <w:rPr>
          <w:rFonts w:ascii="TH SarabunPSK" w:eastAsia="TH SarabunPSK" w:hAnsi="TH SarabunPSK" w:cs="TH SarabunPSK"/>
          <w:b/>
          <w:sz w:val="24"/>
          <w:szCs w:val="24"/>
        </w:rPr>
        <w:tab/>
      </w:r>
      <w:r>
        <w:rPr>
          <w:rFonts w:ascii="TH SarabunPSK" w:eastAsia="TH SarabunPSK" w:hAnsi="TH SarabunPSK" w:cs="TH SarabunPSK"/>
          <w:b/>
          <w:sz w:val="24"/>
          <w:szCs w:val="24"/>
        </w:rPr>
        <w:tab/>
      </w:r>
      <w:r>
        <w:rPr>
          <w:rFonts w:ascii="TH SarabunPSK" w:eastAsia="TH SarabunPSK" w:hAnsi="TH SarabunPSK" w:cs="TH SarabunPSK"/>
          <w:b/>
          <w:bCs/>
          <w:sz w:val="24"/>
          <w:szCs w:val="24"/>
          <w:cs/>
        </w:rPr>
        <w:t xml:space="preserve">รวมงบประมาณ    </w:t>
      </w:r>
      <w:r>
        <w:rPr>
          <w:rFonts w:ascii="TH SarabunPSK" w:eastAsia="TH SarabunPSK" w:hAnsi="TH SarabunPSK" w:cs="TH SarabunPSK"/>
          <w:b/>
          <w:sz w:val="24"/>
          <w:szCs w:val="24"/>
        </w:rPr>
        <w:tab/>
        <w:t xml:space="preserve">405,100                          </w:t>
      </w:r>
      <w:r>
        <w:rPr>
          <w:rFonts w:ascii="TH SarabunPSK" w:eastAsia="TH SarabunPSK" w:hAnsi="TH SarabunPSK" w:cs="TH SarabunPSK"/>
          <w:b/>
          <w:sz w:val="24"/>
          <w:szCs w:val="24"/>
        </w:rPr>
        <w:tab/>
      </w:r>
      <w:r>
        <w:rPr>
          <w:rFonts w:ascii="TH SarabunPSK" w:eastAsia="TH SarabunPSK" w:hAnsi="TH SarabunPSK" w:cs="TH SarabunPSK"/>
          <w:b/>
          <w:bCs/>
          <w:sz w:val="24"/>
          <w:szCs w:val="24"/>
          <w:cs/>
        </w:rPr>
        <w:t xml:space="preserve"> บาท</w:t>
      </w:r>
    </w:p>
    <w:tbl>
      <w:tblPr>
        <w:tblStyle w:val="a8"/>
        <w:tblW w:w="16023" w:type="dxa"/>
        <w:tblInd w:w="-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2695"/>
        <w:gridCol w:w="2130"/>
        <w:gridCol w:w="1560"/>
        <w:gridCol w:w="709"/>
        <w:gridCol w:w="720"/>
        <w:gridCol w:w="900"/>
        <w:gridCol w:w="707"/>
        <w:gridCol w:w="707"/>
        <w:gridCol w:w="707"/>
        <w:gridCol w:w="707"/>
        <w:gridCol w:w="1221"/>
        <w:gridCol w:w="851"/>
        <w:gridCol w:w="1276"/>
        <w:gridCol w:w="709"/>
      </w:tblGrid>
      <w:tr w:rsidR="0088114A">
        <w:trPr>
          <w:cantSplit/>
        </w:trPr>
        <w:tc>
          <w:tcPr>
            <w:tcW w:w="425" w:type="dxa"/>
            <w:vMerge w:val="restart"/>
            <w:tcBorders>
              <w:top w:val="single" w:sz="12" w:space="0" w:color="000000"/>
            </w:tcBorders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งานและกิจกรรม</w:t>
            </w:r>
          </w:p>
        </w:tc>
        <w:tc>
          <w:tcPr>
            <w:tcW w:w="2130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วัตถุประสงค์ของงาน</w:t>
            </w:r>
          </w:p>
        </w:tc>
        <w:tc>
          <w:tcPr>
            <w:tcW w:w="2269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2828" w:type="dxa"/>
            <w:gridSpan w:val="4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348" w:type="dxa"/>
            <w:gridSpan w:val="3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ผู้รับ</w:t>
            </w:r>
          </w:p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88114A">
        <w:trPr>
          <w:cantSplit/>
        </w:trPr>
        <w:tc>
          <w:tcPr>
            <w:tcW w:w="425" w:type="dxa"/>
            <w:vMerge/>
            <w:tcBorders>
              <w:top w:val="single" w:sz="12" w:space="0" w:color="000000"/>
            </w:tcBorders>
          </w:tcPr>
          <w:p w:rsidR="0088114A" w:rsidRDefault="0088114A">
            <w:pPr>
              <w:widowControl w:val="0"/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widowControl w:val="0"/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widowControl w:val="0"/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5" w:righ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95" w:right="-29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82" w:right="-24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69" w:right="-55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88114A">
            <w:pPr>
              <w:widowControl w:val="0"/>
              <w:spacing w:line="276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single" w:sz="12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695" w:type="dxa"/>
            <w:tcBorders>
              <w:top w:val="single" w:sz="12" w:space="0" w:color="000000"/>
              <w:bottom w:val="single" w:sz="12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จัดตั้งสำนักงานวารสาร</w:t>
            </w:r>
          </w:p>
        </w:tc>
        <w:tc>
          <w:tcPr>
            <w:tcW w:w="2130" w:type="dxa"/>
            <w:tcBorders>
              <w:top w:val="single" w:sz="12" w:space="0" w:color="000000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จัดตั้งสำนักงาน</w:t>
            </w: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ก.พ.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66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-ค่าซื้อวัสดุอุปกรณ์พร้อมติดตั้ง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100,000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85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100,000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-งานวารสารและตำรา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-กล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ุ่ม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งานโครงสร้างพื้นฐานและวิศวกรรมทางการแพทย์</w:t>
            </w:r>
          </w:p>
        </w:tc>
      </w:tr>
      <w:tr w:rsidR="0088114A">
        <w:tc>
          <w:tcPr>
            <w:tcW w:w="425" w:type="dxa"/>
            <w:vMerge w:val="restart"/>
            <w:tcBorders>
              <w:top w:val="single" w:sz="12" w:space="0" w:color="000000"/>
            </w:tcBorders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งานและกิจกรรม</w:t>
            </w:r>
          </w:p>
        </w:tc>
        <w:tc>
          <w:tcPr>
            <w:tcW w:w="2130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วัตถุประสงค์ของงาน</w:t>
            </w:r>
          </w:p>
        </w:tc>
        <w:tc>
          <w:tcPr>
            <w:tcW w:w="2269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2828" w:type="dxa"/>
            <w:gridSpan w:val="4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348" w:type="dxa"/>
            <w:gridSpan w:val="3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ผู้รับ</w:t>
            </w:r>
          </w:p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88114A">
        <w:tc>
          <w:tcPr>
            <w:tcW w:w="425" w:type="dxa"/>
            <w:vMerge/>
            <w:tcBorders>
              <w:top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5" w:righ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95" w:right="-29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82" w:right="-24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69" w:right="-55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ค่าจัดประชุมจัดทำงบประมาณค่าใช้จ่าย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จัดตั้งคณะกรรมการและกองบรรณาธิการ จัดทำ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flow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การส่งวารสารตีพิมพ์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 (กำหนดรายละเอียดบทความ/ผลงานวิชาการ ค่าตอบแทนผู้ทรงคุณวุฒิ ค่าจัดทำวารสาร)</w:t>
            </w: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ก.พ.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66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ค่าอาหารว่างและเครื่องดื่ม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35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x10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คน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x10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ครั้ง=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3500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85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3500</w:t>
            </w:r>
          </w:p>
        </w:tc>
        <w:tc>
          <w:tcPr>
            <w:tcW w:w="1276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งานวารสารและตำรา</w:t>
            </w:r>
          </w:p>
        </w:tc>
      </w:tr>
      <w:tr w:rsidR="0088114A">
        <w:tc>
          <w:tcPr>
            <w:tcW w:w="425" w:type="dxa"/>
            <w:vMerge w:val="restart"/>
            <w:tcBorders>
              <w:top w:val="single" w:sz="12" w:space="0" w:color="000000"/>
            </w:tcBorders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lastRenderedPageBreak/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งานและกิจกรรม</w:t>
            </w:r>
          </w:p>
        </w:tc>
        <w:tc>
          <w:tcPr>
            <w:tcW w:w="2130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วัตถุประสงค์ของงาน</w:t>
            </w:r>
          </w:p>
        </w:tc>
        <w:tc>
          <w:tcPr>
            <w:tcW w:w="2269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2828" w:type="dxa"/>
            <w:gridSpan w:val="4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348" w:type="dxa"/>
            <w:gridSpan w:val="3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ผู้รับ</w:t>
            </w:r>
          </w:p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88114A">
        <w:tc>
          <w:tcPr>
            <w:tcW w:w="425" w:type="dxa"/>
            <w:vMerge/>
            <w:tcBorders>
              <w:top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ind w:left="720" w:hanging="360"/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5" w:righ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95" w:right="-29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82" w:right="-24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tabs>
                <w:tab w:val="center" w:pos="4153"/>
                <w:tab w:val="right" w:pos="8306"/>
              </w:tabs>
              <w:ind w:left="-69" w:right="-55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จัดหาบุคลากรประจำ 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เพื่อมีบุคลากรประจำสำนักงาน</w:t>
            </w: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นักวิชาการศึกษา วุฒิป.โท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/</w:t>
            </w: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ก.พ.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66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/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ค่าจ้างบุคลากร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19600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x6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เดือน 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(เม.ย.-ก.ย.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2566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)บูรณาการใน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R15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117,600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-กล</w:t>
            </w:r>
            <w:proofErr w:type="spellStart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ุ่ม</w:t>
            </w:r>
            <w:proofErr w:type="spellEnd"/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งานทรัพยากรบุคคล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-งานวารสารและตำรา</w:t>
            </w: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ขอขึ้นทะเบียน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ISSN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วารสาร</w:t>
            </w: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เพื่อให้วารสารมีเลข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ISSN </w:t>
            </w: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หอสมุดเแห่งชาติ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/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เม.ย.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66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งานวารสารและตำรา</w:t>
            </w:r>
          </w:p>
        </w:tc>
      </w:tr>
      <w:tr w:rsidR="0088114A">
        <w:tc>
          <w:tcPr>
            <w:tcW w:w="425" w:type="dxa"/>
            <w:vMerge w:val="restart"/>
            <w:tcBorders>
              <w:top w:val="single" w:sz="12" w:space="0" w:color="000000"/>
            </w:tcBorders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งานและกิจกรรม</w:t>
            </w:r>
          </w:p>
        </w:tc>
        <w:tc>
          <w:tcPr>
            <w:tcW w:w="2130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วัตถุประสงค์ของงาน</w:t>
            </w:r>
          </w:p>
        </w:tc>
        <w:tc>
          <w:tcPr>
            <w:tcW w:w="2269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2828" w:type="dxa"/>
            <w:gridSpan w:val="4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348" w:type="dxa"/>
            <w:gridSpan w:val="3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ผู้รับ</w:t>
            </w:r>
          </w:p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88114A">
        <w:tc>
          <w:tcPr>
            <w:tcW w:w="425" w:type="dxa"/>
            <w:vMerge/>
            <w:tcBorders>
              <w:top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5" w:righ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95" w:right="-29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82" w:right="-24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69" w:right="-55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rPr>
          <w:trHeight w:val="240"/>
        </w:trPr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คัดเลือกผู้ทรงคุณวุฒิเพื่อประเมินบทความ (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peer review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) และจัดทำฐานข้อมูลผู้ทรงคุณ วุฒิ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ab/>
            </w: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21" w:type="dxa"/>
            <w:gridSpan w:val="3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ม.ค.-ก.ย.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66</w:t>
            </w: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ค่าจ้างผู้ทรงคุณวุฒิประเมินวารสารคนละ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x5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เรื่อง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x4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ฉบับ</w:t>
            </w:r>
          </w:p>
        </w:tc>
        <w:tc>
          <w:tcPr>
            <w:tcW w:w="85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40,000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งานวารสารและตำรา</w:t>
            </w:r>
          </w:p>
        </w:tc>
      </w:tr>
      <w:tr w:rsidR="0088114A">
        <w:tc>
          <w:tcPr>
            <w:tcW w:w="425" w:type="dxa"/>
            <w:vMerge w:val="restart"/>
            <w:tcBorders>
              <w:top w:val="single" w:sz="12" w:space="0" w:color="000000"/>
            </w:tcBorders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งานและกิจกรรม</w:t>
            </w:r>
          </w:p>
        </w:tc>
        <w:tc>
          <w:tcPr>
            <w:tcW w:w="2130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วัตถุประสงค์ของงาน</w:t>
            </w:r>
          </w:p>
        </w:tc>
        <w:tc>
          <w:tcPr>
            <w:tcW w:w="2269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2828" w:type="dxa"/>
            <w:gridSpan w:val="4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348" w:type="dxa"/>
            <w:gridSpan w:val="3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ผู้รับ</w:t>
            </w:r>
          </w:p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88114A">
        <w:tc>
          <w:tcPr>
            <w:tcW w:w="425" w:type="dxa"/>
            <w:vMerge/>
            <w:tcBorders>
              <w:top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5" w:righ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95" w:right="-29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82" w:right="-24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69" w:right="-55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ค่าเช่าโปรแกรมเพื่อใช้จัดการวารสาร                  อิเล็กทรอนิกส์ </w:t>
            </w: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เพื่อให้มีโปรแกรมบริหารจัดการวารสาร</w:t>
            </w: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โปรแกรมจัดการวารสาร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1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ระบบ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ก.พ.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66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ค่าเช่าโปรแกรมปีละ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6,000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85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10,000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งานวารสารและตำรา</w:t>
            </w:r>
          </w:p>
        </w:tc>
      </w:tr>
      <w:tr w:rsidR="0088114A">
        <w:tc>
          <w:tcPr>
            <w:tcW w:w="425" w:type="dxa"/>
            <w:vMerge w:val="restart"/>
            <w:tcBorders>
              <w:top w:val="single" w:sz="12" w:space="0" w:color="000000"/>
            </w:tcBorders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lastRenderedPageBreak/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งานและกิจกรรม</w:t>
            </w:r>
          </w:p>
        </w:tc>
        <w:tc>
          <w:tcPr>
            <w:tcW w:w="2130" w:type="dxa"/>
            <w:vMerge w:val="restart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วัตถุประสงค์ของงาน</w:t>
            </w:r>
          </w:p>
        </w:tc>
        <w:tc>
          <w:tcPr>
            <w:tcW w:w="2269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2828" w:type="dxa"/>
            <w:gridSpan w:val="4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keepNext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348" w:type="dxa"/>
            <w:gridSpan w:val="3"/>
            <w:tcBorders>
              <w:top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ผู้รับ</w:t>
            </w:r>
          </w:p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88114A">
        <w:tc>
          <w:tcPr>
            <w:tcW w:w="425" w:type="dxa"/>
            <w:vMerge/>
            <w:tcBorders>
              <w:top w:val="single" w:sz="12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5" w:righ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108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95" w:right="-29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82" w:right="-24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ind w:left="-69" w:right="-55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PSK" w:eastAsia="TH SarabunPSK" w:hAnsi="TH SarabunPSK" w:cs="TH SarabunPSK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vAlign w:val="center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7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จัดทำเว็บไซด์วารสารและตำรา</w:t>
            </w: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ค่าจ้างพัฒนาโปรแกรมและเว็บไซด์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200,000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85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30,000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งานวารสารและตำรา</w:t>
            </w: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8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จัดหาครุภัณฑ์คอมพิวเตอร์ 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เพื่อให้มีคอมพิวเตอร์ในการใช้งาน</w:t>
            </w: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บุคลากรประจำสำนักงานและกก.ศูนย์บริหารจัดการงานวิจัยคลินิก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2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ชุด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/</w:t>
            </w: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ค่าซื้อเครื่องคอมพิวเตอร์จำนวน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2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ชุด</w:t>
            </w:r>
          </w:p>
        </w:tc>
        <w:tc>
          <w:tcPr>
            <w:tcW w:w="85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44,000 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งานวารสารและตำรา</w:t>
            </w:r>
          </w:p>
        </w:tc>
      </w:tr>
      <w:tr w:rsidR="0088114A">
        <w:tc>
          <w:tcPr>
            <w:tcW w:w="42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2695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ค่าจัดพิมพ์ตัวเล่มวารสาร</w:t>
            </w:r>
          </w:p>
        </w:tc>
        <w:tc>
          <w:tcPr>
            <w:tcW w:w="213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88114A">
            <w:pPr>
              <w:tabs>
                <w:tab w:val="center" w:pos="4153"/>
                <w:tab w:val="right" w:pos="8306"/>
              </w:tabs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ค่าจ้างพิมพ์ตัวเล่มวารสารแบบจำนวนน้อย (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on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-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demand printing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) เล่มละ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1,000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</w:p>
          <w:p w:rsidR="0088114A" w:rsidRDefault="0088114A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1,000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บาท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x5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เรื่อง 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x3copy x4</w:t>
            </w: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ฉบับ</w:t>
            </w:r>
          </w:p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=</w:t>
            </w: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60000</w:t>
            </w:r>
          </w:p>
        </w:tc>
        <w:tc>
          <w:tcPr>
            <w:tcW w:w="1276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</w:rPr>
              <w:t>60,000</w:t>
            </w:r>
          </w:p>
        </w:tc>
        <w:tc>
          <w:tcPr>
            <w:tcW w:w="709" w:type="dxa"/>
            <w:tcBorders>
              <w:top w:val="single" w:sz="12" w:space="0" w:color="000000"/>
              <w:bottom w:val="dotted" w:sz="4" w:space="0" w:color="000000"/>
            </w:tcBorders>
          </w:tcPr>
          <w:p w:rsidR="0088114A" w:rsidRDefault="00767E16">
            <w:pPr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งานวารสารและตำรา</w:t>
            </w:r>
          </w:p>
        </w:tc>
      </w:tr>
    </w:tbl>
    <w:p w:rsidR="0088114A" w:rsidRDefault="0088114A">
      <w:pPr>
        <w:rPr>
          <w:rFonts w:ascii="TH SarabunPSK" w:eastAsia="TH SarabunPSK" w:hAnsi="TH SarabunPSK" w:cs="TH SarabunPSK"/>
          <w:sz w:val="24"/>
          <w:szCs w:val="24"/>
        </w:rPr>
      </w:pPr>
    </w:p>
    <w:p w:rsidR="0088114A" w:rsidRDefault="0088114A">
      <w:pPr>
        <w:rPr>
          <w:rFonts w:ascii="TH SarabunPSK" w:eastAsia="TH SarabunPSK" w:hAnsi="TH SarabunPSK" w:cs="TH SarabunPSK"/>
          <w:sz w:val="24"/>
          <w:szCs w:val="24"/>
        </w:rPr>
      </w:pPr>
    </w:p>
    <w:p w:rsidR="0088114A" w:rsidRDefault="0088114A">
      <w:pPr>
        <w:rPr>
          <w:rFonts w:ascii="TH SarabunPSK" w:eastAsia="TH SarabunPSK" w:hAnsi="TH SarabunPSK" w:cs="TH SarabunPSK"/>
          <w:sz w:val="24"/>
          <w:szCs w:val="24"/>
        </w:rPr>
      </w:pPr>
    </w:p>
    <w:p w:rsidR="0088114A" w:rsidRDefault="0088114A">
      <w:pPr>
        <w:rPr>
          <w:rFonts w:ascii="TH SarabunPSK" w:eastAsia="TH SarabunPSK" w:hAnsi="TH SarabunPSK" w:cs="TH SarabunPSK"/>
          <w:sz w:val="24"/>
          <w:szCs w:val="24"/>
        </w:rPr>
      </w:pPr>
    </w:p>
    <w:p w:rsidR="0088114A" w:rsidRDefault="0088114A">
      <w:pPr>
        <w:rPr>
          <w:rFonts w:ascii="TH SarabunPSK" w:eastAsia="TH SarabunPSK" w:hAnsi="TH SarabunPSK" w:cs="TH SarabunPSK"/>
          <w:sz w:val="24"/>
          <w:szCs w:val="24"/>
        </w:rPr>
      </w:pPr>
    </w:p>
    <w:tbl>
      <w:tblPr>
        <w:tblStyle w:val="a9"/>
        <w:tblW w:w="16019" w:type="dxa"/>
        <w:tblInd w:w="-993" w:type="dxa"/>
        <w:tblLayout w:type="fixed"/>
        <w:tblLook w:val="0000" w:firstRow="0" w:lastRow="0" w:firstColumn="0" w:lastColumn="0" w:noHBand="0" w:noVBand="0"/>
      </w:tblPr>
      <w:tblGrid>
        <w:gridCol w:w="2669"/>
        <w:gridCol w:w="2670"/>
        <w:gridCol w:w="2670"/>
        <w:gridCol w:w="2670"/>
        <w:gridCol w:w="2670"/>
        <w:gridCol w:w="2670"/>
      </w:tblGrid>
      <w:tr w:rsidR="0088114A">
        <w:tc>
          <w:tcPr>
            <w:tcW w:w="2669" w:type="dxa"/>
          </w:tcPr>
          <w:p w:rsidR="0088114A" w:rsidRDefault="00767E16">
            <w:pPr>
              <w:ind w:left="540" w:hanging="540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(..........................)</w:t>
            </w:r>
          </w:p>
        </w:tc>
        <w:tc>
          <w:tcPr>
            <w:tcW w:w="2670" w:type="dxa"/>
          </w:tcPr>
          <w:p w:rsidR="0088114A" w:rsidRDefault="00767E16">
            <w:pPr>
              <w:ind w:left="540" w:hanging="540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(..........................)</w:t>
            </w:r>
          </w:p>
        </w:tc>
        <w:tc>
          <w:tcPr>
            <w:tcW w:w="2670" w:type="dxa"/>
          </w:tcPr>
          <w:p w:rsidR="0088114A" w:rsidRDefault="00767E16">
            <w:pPr>
              <w:ind w:left="540" w:hanging="540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(..........................)</w:t>
            </w:r>
          </w:p>
        </w:tc>
        <w:tc>
          <w:tcPr>
            <w:tcW w:w="2670" w:type="dxa"/>
          </w:tcPr>
          <w:p w:rsidR="0088114A" w:rsidRDefault="00767E16">
            <w:pPr>
              <w:ind w:left="540" w:hanging="540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(..........................)</w:t>
            </w:r>
          </w:p>
        </w:tc>
        <w:tc>
          <w:tcPr>
            <w:tcW w:w="2670" w:type="dxa"/>
          </w:tcPr>
          <w:p w:rsidR="0088114A" w:rsidRDefault="00767E16">
            <w:pPr>
              <w:ind w:left="540" w:hanging="540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(..........................)</w:t>
            </w:r>
          </w:p>
        </w:tc>
        <w:tc>
          <w:tcPr>
            <w:tcW w:w="2670" w:type="dxa"/>
          </w:tcPr>
          <w:p w:rsidR="0088114A" w:rsidRDefault="00767E16">
            <w:pPr>
              <w:ind w:left="540" w:hanging="540"/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(..........................)</w:t>
            </w:r>
          </w:p>
        </w:tc>
      </w:tr>
      <w:tr w:rsidR="0088114A">
        <w:tc>
          <w:tcPr>
            <w:tcW w:w="2669" w:type="dxa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ผู้ตรวจสอบโครงการ</w:t>
            </w:r>
          </w:p>
        </w:tc>
        <w:tc>
          <w:tcPr>
            <w:tcW w:w="2670" w:type="dxa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ผู้ตรวจสอบโครงการ</w:t>
            </w:r>
          </w:p>
        </w:tc>
        <w:tc>
          <w:tcPr>
            <w:tcW w:w="2670" w:type="dxa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ผู้เสนอโครงการ</w:t>
            </w:r>
          </w:p>
        </w:tc>
        <w:tc>
          <w:tcPr>
            <w:tcW w:w="2670" w:type="dxa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ผู้เห็นชอบโครงการ</w:t>
            </w:r>
          </w:p>
        </w:tc>
        <w:tc>
          <w:tcPr>
            <w:tcW w:w="2670" w:type="dxa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ผู้เห็นชอบโครงการ</w:t>
            </w:r>
          </w:p>
        </w:tc>
        <w:tc>
          <w:tcPr>
            <w:tcW w:w="2670" w:type="dxa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ผู้อนุมัติโครงการ</w:t>
            </w:r>
          </w:p>
        </w:tc>
      </w:tr>
      <w:tr w:rsidR="0088114A">
        <w:tc>
          <w:tcPr>
            <w:tcW w:w="2669" w:type="dxa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..../............/......</w:t>
            </w:r>
          </w:p>
        </w:tc>
        <w:tc>
          <w:tcPr>
            <w:tcW w:w="2670" w:type="dxa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..../............/......</w:t>
            </w:r>
          </w:p>
        </w:tc>
        <w:tc>
          <w:tcPr>
            <w:tcW w:w="2670" w:type="dxa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..../............/......</w:t>
            </w:r>
          </w:p>
        </w:tc>
        <w:tc>
          <w:tcPr>
            <w:tcW w:w="2670" w:type="dxa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..../............/......</w:t>
            </w:r>
          </w:p>
        </w:tc>
        <w:tc>
          <w:tcPr>
            <w:tcW w:w="2670" w:type="dxa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..../............/......</w:t>
            </w:r>
          </w:p>
        </w:tc>
        <w:tc>
          <w:tcPr>
            <w:tcW w:w="2670" w:type="dxa"/>
          </w:tcPr>
          <w:p w:rsidR="0088114A" w:rsidRDefault="00767E16">
            <w:pPr>
              <w:jc w:val="center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..../............/......</w:t>
            </w:r>
          </w:p>
        </w:tc>
      </w:tr>
    </w:tbl>
    <w:p w:rsidR="0088114A" w:rsidRDefault="0088114A">
      <w:pPr>
        <w:rPr>
          <w:rFonts w:ascii="TH SarabunPSK" w:eastAsia="TH SarabunPSK" w:hAnsi="TH SarabunPSK" w:cs="TH SarabunPSK"/>
          <w:sz w:val="24"/>
          <w:szCs w:val="24"/>
        </w:rPr>
      </w:pPr>
    </w:p>
    <w:sectPr w:rsidR="0088114A">
      <w:headerReference w:type="even" r:id="rId7"/>
      <w:headerReference w:type="default" r:id="rId8"/>
      <w:pgSz w:w="16840" w:h="11907" w:orient="landscape"/>
      <w:pgMar w:top="993" w:right="1440" w:bottom="142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1DE" w:rsidRDefault="001551DE">
      <w:r>
        <w:separator/>
      </w:r>
    </w:p>
  </w:endnote>
  <w:endnote w:type="continuationSeparator" w:id="0">
    <w:p w:rsidR="001551DE" w:rsidRDefault="00155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1DE" w:rsidRDefault="001551DE">
      <w:r>
        <w:separator/>
      </w:r>
    </w:p>
  </w:footnote>
  <w:footnote w:type="continuationSeparator" w:id="0">
    <w:p w:rsidR="001551DE" w:rsidRDefault="00155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E16" w:rsidRDefault="00767E1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767E16" w:rsidRDefault="00767E1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E16" w:rsidRDefault="00767E1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F96DFA"/>
    <w:multiLevelType w:val="multilevel"/>
    <w:tmpl w:val="C12AD8BC"/>
    <w:lvl w:ilvl="0">
      <w:start w:val="1"/>
      <w:numFmt w:val="decimal"/>
      <w:lvlText w:val="%1.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14A"/>
    <w:rsid w:val="001551DE"/>
    <w:rsid w:val="0032570B"/>
    <w:rsid w:val="00767E16"/>
    <w:rsid w:val="00881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292C4"/>
  <w15:docId w15:val="{AAA855A2-3F42-4E0E-B565-D02DE4C58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Cordi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67E16"/>
  </w:style>
  <w:style w:type="paragraph" w:styleId="1">
    <w:name w:val="heading 1"/>
    <w:basedOn w:val="a"/>
    <w:next w:val="a"/>
    <w:pPr>
      <w:keepNext/>
      <w:ind w:left="-567"/>
      <w:outlineLvl w:val="0"/>
    </w:pPr>
    <w:rPr>
      <w:rFonts w:ascii="Browallia New" w:eastAsia="Browallia New" w:hAnsi="Browallia New" w:cs="Browallia New"/>
      <w:b/>
    </w:rPr>
  </w:style>
  <w:style w:type="paragraph" w:styleId="2">
    <w:name w:val="heading 2"/>
    <w:basedOn w:val="a"/>
    <w:next w:val="a"/>
    <w:pPr>
      <w:keepNext/>
      <w:outlineLvl w:val="1"/>
    </w:pPr>
    <w:rPr>
      <w:rFonts w:ascii="Tahoma" w:eastAsia="Tahoma" w:hAnsi="Tahoma" w:cs="Tahoma"/>
      <w:b/>
      <w:color w:val="000000"/>
      <w:sz w:val="20"/>
      <w:szCs w:val="20"/>
    </w:rPr>
  </w:style>
  <w:style w:type="paragraph" w:styleId="3">
    <w:name w:val="heading 3"/>
    <w:basedOn w:val="a"/>
    <w:next w:val="a"/>
    <w:pPr>
      <w:keepNext/>
      <w:outlineLvl w:val="2"/>
    </w:pPr>
    <w:rPr>
      <w:rFonts w:ascii="Tahoma" w:eastAsia="Tahoma" w:hAnsi="Tahoma" w:cs="Tahoma"/>
      <w:b/>
      <w:color w:val="000000"/>
      <w:sz w:val="40"/>
      <w:szCs w:val="40"/>
    </w:rPr>
  </w:style>
  <w:style w:type="paragraph" w:styleId="4">
    <w:name w:val="heading 4"/>
    <w:basedOn w:val="a"/>
    <w:next w:val="a"/>
    <w:pPr>
      <w:keepNext/>
      <w:ind w:left="960" w:hanging="960"/>
      <w:outlineLvl w:val="3"/>
    </w:pPr>
    <w:rPr>
      <w:rFonts w:ascii="Tahoma" w:eastAsia="Tahoma" w:hAnsi="Tahoma" w:cs="Tahoma"/>
      <w:b/>
      <w:color w:val="000000"/>
      <w:sz w:val="40"/>
      <w:szCs w:val="40"/>
    </w:rPr>
  </w:style>
  <w:style w:type="paragraph" w:styleId="5">
    <w:name w:val="heading 5"/>
    <w:basedOn w:val="a"/>
    <w:next w:val="a"/>
    <w:pPr>
      <w:keepNext/>
      <w:outlineLvl w:val="4"/>
    </w:pPr>
    <w:rPr>
      <w:rFonts w:ascii="Tahoma" w:eastAsia="Tahoma" w:hAnsi="Tahoma" w:cs="Tahoma"/>
      <w:b/>
      <w:color w:val="000000"/>
      <w:sz w:val="36"/>
      <w:szCs w:val="36"/>
    </w:rPr>
  </w:style>
  <w:style w:type="paragraph" w:styleId="6">
    <w:name w:val="heading 6"/>
    <w:basedOn w:val="a"/>
    <w:next w:val="a"/>
    <w:pPr>
      <w:keepNext/>
      <w:ind w:left="540" w:hanging="540"/>
      <w:outlineLvl w:val="5"/>
    </w:pPr>
    <w:rPr>
      <w:rFonts w:ascii="Tahoma" w:eastAsia="Tahoma" w:hAnsi="Tahoma" w:cs="Tahoma"/>
      <w:b/>
      <w:color w:val="00000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67E16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21</Pages>
  <Words>3141</Words>
  <Characters>17910</Characters>
  <Application>Microsoft Office Word</Application>
  <DocSecurity>0</DocSecurity>
  <Lines>149</Lines>
  <Paragraphs>42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2</cp:revision>
  <dcterms:created xsi:type="dcterms:W3CDTF">2022-12-27T07:26:00Z</dcterms:created>
  <dcterms:modified xsi:type="dcterms:W3CDTF">2022-12-27T07:40:00Z</dcterms:modified>
</cp:coreProperties>
</file>